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8" w:rsidRDefault="00A27EB8" w:rsidP="00A27EB8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A27EB8" w:rsidRPr="00021A86" w:rsidTr="001B6CCF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27EB8" w:rsidRPr="00021A86" w:rsidRDefault="006C7B9D" w:rsidP="001B6CC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 stres oksydacyjny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27EB8" w:rsidRPr="00021A86" w:rsidTr="001B6CCF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27EB8" w:rsidRPr="00021A86" w:rsidRDefault="00A27EB8" w:rsidP="001B6CC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A27EB8" w:rsidRPr="00021A86" w:rsidRDefault="006C7B9D" w:rsidP="001B6CC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Cellular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oxidative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stress</w:t>
            </w:r>
          </w:p>
        </w:tc>
      </w:tr>
      <w:tr w:rsidR="00A27EB8" w:rsidRPr="00021A86" w:rsidTr="001B6CC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Biologia</w:t>
            </w:r>
          </w:p>
        </w:tc>
      </w:tr>
      <w:tr w:rsidR="00A27EB8" w:rsidRPr="00021A86" w:rsidTr="001B6CCF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27EB8" w:rsidRPr="00021A86" w:rsidTr="001B6CC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27EB8" w:rsidRPr="00021A86" w:rsidRDefault="00A27EB8" w:rsidP="001B6C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27EB8" w:rsidRPr="00021A86" w:rsidRDefault="00A27EB8" w:rsidP="001B6CC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A27EB8" w:rsidRPr="00021A86" w:rsidTr="001B6C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27EB8" w:rsidRPr="00021A86" w:rsidRDefault="00A27EB8" w:rsidP="001B6C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7EB8" w:rsidRPr="00021A86" w:rsidRDefault="00A27EB8" w:rsidP="001B6CCF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stacjonarne</w:t>
            </w:r>
          </w:p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27EB8" w:rsidRPr="00021A86" w:rsidRDefault="00A27EB8" w:rsidP="001B6C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27EB8" w:rsidRPr="00021A86" w:rsidRDefault="006C7B9D" w:rsidP="001B6CC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A27EB8" w:rsidRPr="00021A86">
              <w:rPr>
                <w:sz w:val="16"/>
                <w:szCs w:val="16"/>
              </w:rPr>
              <w:t>p</w:t>
            </w:r>
            <w:r w:rsidR="00A27EB8" w:rsidRPr="00021A86">
              <w:rPr>
                <w:bCs/>
                <w:sz w:val="16"/>
                <w:szCs w:val="16"/>
              </w:rPr>
              <w:t>odstawowe</w:t>
            </w:r>
          </w:p>
          <w:p w:rsidR="00A27EB8" w:rsidRPr="00021A86" w:rsidRDefault="00DB114C" w:rsidP="001B6CC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bookmarkStart w:id="0" w:name="_GoBack"/>
            <w:bookmarkEnd w:id="0"/>
            <w:r w:rsidR="00A27EB8" w:rsidRPr="00021A86">
              <w:rPr>
                <w:sz w:val="16"/>
                <w:szCs w:val="16"/>
              </w:rPr>
              <w:t xml:space="preserve"> </w:t>
            </w:r>
            <w:r w:rsidR="00A27EB8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7EB8" w:rsidRPr="00021A86" w:rsidRDefault="00A27EB8" w:rsidP="001B6CC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A27EB8" w:rsidRPr="00021A86" w:rsidRDefault="006C7B9D" w:rsidP="001B6CCF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A27EB8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27EB8" w:rsidRPr="00021A86" w:rsidRDefault="00A27EB8" w:rsidP="001B6CC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6C7B9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EB8" w:rsidRPr="00021A86" w:rsidRDefault="006C7B9D" w:rsidP="001B6CC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A27EB8" w:rsidRPr="00021A86">
              <w:rPr>
                <w:sz w:val="16"/>
                <w:szCs w:val="16"/>
              </w:rPr>
              <w:t xml:space="preserve"> </w:t>
            </w:r>
            <w:r w:rsidR="00A27EB8" w:rsidRPr="00021A86">
              <w:rPr>
                <w:bCs/>
                <w:sz w:val="16"/>
                <w:szCs w:val="16"/>
              </w:rPr>
              <w:t>semestr  zimowy</w:t>
            </w:r>
            <w:r w:rsidR="00A27EB8" w:rsidRPr="00021A86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t>X</w:t>
            </w:r>
            <w:r w:rsidR="00A27EB8" w:rsidRPr="00021A86">
              <w:rPr>
                <w:sz w:val="16"/>
                <w:szCs w:val="16"/>
              </w:rPr>
              <w:t xml:space="preserve"> </w:t>
            </w:r>
            <w:r w:rsidR="00A27EB8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A27EB8" w:rsidRPr="00021A86" w:rsidTr="001B6CCF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7EB8" w:rsidRPr="00021A86" w:rsidRDefault="00A27EB8" w:rsidP="001B6C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27EB8" w:rsidRPr="00021A86" w:rsidRDefault="00A27EB8" w:rsidP="001B6C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EB8" w:rsidRPr="00021A86" w:rsidRDefault="00A27EB8" w:rsidP="001B6C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EB8" w:rsidRPr="00021A86" w:rsidRDefault="00A27EB8" w:rsidP="001B6CC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021A86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EB8" w:rsidRPr="00021A86" w:rsidRDefault="00A27EB8" w:rsidP="001B6C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7EB8" w:rsidRPr="00021A86" w:rsidRDefault="00DB114C" w:rsidP="001B6CC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B114C">
              <w:rPr>
                <w:b/>
                <w:sz w:val="16"/>
                <w:szCs w:val="16"/>
              </w:rPr>
              <w:t>ROL-B2-BE-02L-K4</w:t>
            </w:r>
          </w:p>
        </w:tc>
      </w:tr>
      <w:tr w:rsidR="00A27EB8" w:rsidRPr="00021A86" w:rsidTr="001B6CC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EB8" w:rsidRPr="00021A86" w:rsidRDefault="00A27EB8" w:rsidP="001B6CC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27EB8" w:rsidRPr="00021A86" w:rsidTr="001B6CC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EB8" w:rsidRPr="00535E23" w:rsidRDefault="00A27EB8" w:rsidP="001B6C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5E23">
              <w:rPr>
                <w:rFonts w:ascii="Arial" w:hAnsi="Arial" w:cs="Arial"/>
                <w:bCs/>
                <w:sz w:val="16"/>
                <w:szCs w:val="16"/>
              </w:rPr>
              <w:t xml:space="preserve">Dr hab. Urszula </w:t>
            </w:r>
            <w:proofErr w:type="spellStart"/>
            <w:r w:rsidRPr="00535E23">
              <w:rPr>
                <w:rFonts w:ascii="Arial" w:hAnsi="Arial" w:cs="Arial"/>
                <w:bCs/>
                <w:sz w:val="16"/>
                <w:szCs w:val="16"/>
              </w:rPr>
              <w:t>Krasuska</w:t>
            </w:r>
            <w:proofErr w:type="spellEnd"/>
          </w:p>
        </w:tc>
      </w:tr>
      <w:tr w:rsidR="00A27EB8" w:rsidRPr="00021A86" w:rsidTr="001B6CC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EB8" w:rsidRPr="00535E23" w:rsidRDefault="00A27EB8" w:rsidP="001B6C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5E23">
              <w:rPr>
                <w:rFonts w:ascii="Arial" w:hAnsi="Arial" w:cs="Arial"/>
                <w:bCs/>
                <w:sz w:val="16"/>
                <w:szCs w:val="16"/>
              </w:rPr>
              <w:t>Pracownicy Katedry Fizjologii Roślin</w:t>
            </w:r>
          </w:p>
        </w:tc>
      </w:tr>
      <w:tr w:rsidR="00A27EB8" w:rsidRPr="00021A86" w:rsidTr="001B6CC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bCs/>
                <w:sz w:val="16"/>
                <w:szCs w:val="16"/>
              </w:rPr>
            </w:pPr>
            <w:r w:rsidRPr="001F74D9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bCs/>
                <w:sz w:val="16"/>
                <w:szCs w:val="16"/>
              </w:rPr>
              <w:t>ydział Rolnictwa i Biologii SGGW, Instytut Biologii, Katedra Fizjologii Roślin</w:t>
            </w:r>
          </w:p>
        </w:tc>
      </w:tr>
      <w:tr w:rsidR="00A27EB8" w:rsidRPr="00021A86" w:rsidTr="001B6CC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EB8" w:rsidRPr="00535E23" w:rsidRDefault="00A27EB8" w:rsidP="001B6C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35E23">
              <w:rPr>
                <w:rFonts w:ascii="Arial" w:hAnsi="Arial" w:cs="Arial"/>
                <w:bCs/>
                <w:sz w:val="16"/>
                <w:szCs w:val="16"/>
              </w:rPr>
              <w:t>Wydział Rolnictwa i Biologii</w:t>
            </w:r>
          </w:p>
        </w:tc>
      </w:tr>
      <w:tr w:rsidR="00A27EB8" w:rsidRPr="00021A86" w:rsidTr="001B6CC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</w:p>
          <w:p w:rsidR="00A27EB8" w:rsidRDefault="006C7B9D" w:rsidP="001B6CCF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0E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Celem przedmiotu jest</w:t>
            </w:r>
            <w:r w:rsidRPr="00140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40E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przedstawienie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studentom czynników wpływających na powstawanie stresu oksydacyjnego oraz mechanizmów działania tego stresu na poziomie komórki roślinnej oraz zwierzęcej wraz z opisem funkcjonowania systemu modulującego zawartość reaktywnych form tlenu. Scharakteryzowane są również reaktywne formy azotu i ich współdziałanie z reaktywnymi formami tlenu.</w:t>
            </w:r>
          </w:p>
          <w:p w:rsidR="006C7B9D" w:rsidRDefault="006C7B9D" w:rsidP="006C7B9D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C7B9D" w:rsidRDefault="006C7B9D" w:rsidP="006C7B9D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0E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Wykłady: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charakterystyka reaktywnych form tlenu oraz czynników pochodzenia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i endogennego sprzyjających rozwijaniu się stresu oksydacyjnego. Omówienie metabolizmu reaktywnych form tlenu z uwzględnieniem udziału  antyoksydantów. Przedstawienie mechanizmów działania reaktywnych form tlenu na podstawowe składniki komórki. Omówienie wpływu modyfikacji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biocząsteczek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aktywność podstawowych procesów fizjologicznych na poziomie komórkowym. Omówienie i wyjaśnienie mechanizmów powstawania i działania stresu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nitrooksydacyjnego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6C7B9D" w:rsidRDefault="006C7B9D" w:rsidP="006C7B9D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C7B9D" w:rsidRDefault="006C7B9D" w:rsidP="006C7B9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0E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Ćwiczenia: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oznaczanie reaktywnych form tlenu oraz markerów związanych z obecnością tych związków -utlenionych metabolitów lub białek. Oznaczanie aktywności antyoksydacyjnej. Obserwacje działania reaktywnych form tlenu i azotu na żywą tkankę. Oznaczanie reaktywnych form azotu i markerów związanych z obecnością tych związków np. nitrowanych metabolitów lub białek.</w:t>
            </w:r>
          </w:p>
          <w:p w:rsidR="00A27EB8" w:rsidRPr="00021A86" w:rsidRDefault="00A27EB8" w:rsidP="006C7B9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27EB8" w:rsidRPr="00021A86" w:rsidTr="001B6CCF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EB8" w:rsidRPr="00F84716" w:rsidRDefault="00A27EB8" w:rsidP="001B6CCF">
            <w:pPr>
              <w:tabs>
                <w:tab w:val="num" w:pos="4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4716">
              <w:rPr>
                <w:rFonts w:ascii="Arial" w:hAnsi="Arial" w:cs="Arial"/>
                <w:sz w:val="16"/>
                <w:szCs w:val="16"/>
              </w:rPr>
              <w:t xml:space="preserve">W - wykład liczba godzin 15 </w:t>
            </w:r>
          </w:p>
          <w:p w:rsidR="00A27EB8" w:rsidRPr="00021A86" w:rsidRDefault="00A27EB8" w:rsidP="001B6C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84716">
              <w:rPr>
                <w:rFonts w:ascii="Arial" w:hAnsi="Arial" w:cs="Arial"/>
                <w:sz w:val="16"/>
                <w:szCs w:val="16"/>
              </w:rPr>
              <w:t>CL - ćwiczenia laboratoryjne liczba godzin 30</w:t>
            </w:r>
          </w:p>
        </w:tc>
      </w:tr>
      <w:tr w:rsidR="00A27EB8" w:rsidRPr="00021A86" w:rsidTr="001B6CCF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EB8" w:rsidRPr="00021A86" w:rsidRDefault="00A27EB8" w:rsidP="001B6C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Wykonywanie doświadczeń i obserwacje, wykonywanie pomiarów, analiza i interpretacja wyników doświadczenia, rozwiązywanie problemu, indywidualna prezentacja na wskazany temat, dyskusja, konsultacje, wykład z wykorzystaniem technik audiowizualnych.</w:t>
            </w:r>
          </w:p>
        </w:tc>
      </w:tr>
      <w:tr w:rsidR="00A27EB8" w:rsidRPr="00021A86" w:rsidTr="001B6CC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EB8" w:rsidRPr="00021A86" w:rsidRDefault="00A27EB8" w:rsidP="001B6C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przeszedł przez przedmioty wprowadzające: biochemię, fizjologię roślin i fizjologię zwierząt. Student posiada podstawową wiedzę z zakresu biochemii, fizjologii roślin i fizjologii zwierząt</w:t>
            </w:r>
          </w:p>
          <w:p w:rsidR="00A27EB8" w:rsidRPr="00021A86" w:rsidRDefault="00A27EB8" w:rsidP="001B6CC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27EB8" w:rsidRPr="00021A86" w:rsidTr="001B6CCF">
        <w:trPr>
          <w:trHeight w:val="907"/>
        </w:trPr>
        <w:tc>
          <w:tcPr>
            <w:tcW w:w="2480" w:type="dxa"/>
            <w:gridSpan w:val="2"/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A27EB8" w:rsidRPr="00BB1995" w:rsidRDefault="00A27EB8" w:rsidP="001B6C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995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A27EB8" w:rsidRPr="00BB1995" w:rsidRDefault="00A27EB8" w:rsidP="001B6C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995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995">
              <w:rPr>
                <w:rFonts w:ascii="Arial" w:hAnsi="Arial" w:cs="Arial"/>
                <w:sz w:val="16"/>
                <w:szCs w:val="16"/>
              </w:rPr>
              <w:t>1</w:t>
            </w:r>
            <w:r w:rsidR="00437C0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37C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student definiuje pojęcie stresu oksydacyjnego i </w:t>
            </w:r>
            <w:proofErr w:type="spellStart"/>
            <w:r w:rsidR="00437C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nitrozacyjnego</w:t>
            </w:r>
            <w:proofErr w:type="spellEnd"/>
            <w:r w:rsidR="00437C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oraz wymienia elementy związane z metabolizmem reaktywnych cząsteczek</w:t>
            </w:r>
          </w:p>
          <w:p w:rsidR="00437C05" w:rsidRPr="00437C05" w:rsidRDefault="00A27EB8" w:rsidP="00437C05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1995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995">
              <w:rPr>
                <w:rFonts w:ascii="Arial" w:hAnsi="Arial" w:cs="Arial"/>
                <w:sz w:val="16"/>
                <w:szCs w:val="16"/>
              </w:rPr>
              <w:t>2</w:t>
            </w:r>
            <w:r w:rsidR="00437C0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437C05" w:rsidRPr="00140E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student przedstawia wpływ czynników </w:t>
            </w:r>
            <w:r w:rsidR="00437C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437C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endo</w:t>
            </w:r>
            <w:proofErr w:type="spellEnd"/>
            <w:r w:rsidR="00437C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i egzogennych na powstawanie stresu </w:t>
            </w:r>
            <w:proofErr w:type="spellStart"/>
            <w:r w:rsidR="00437C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nitrooksydacyjnego</w:t>
            </w:r>
            <w:proofErr w:type="spellEnd"/>
          </w:p>
          <w:p w:rsidR="00A27EB8" w:rsidRPr="00BB1995" w:rsidRDefault="00A27EB8" w:rsidP="001B6C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B1995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995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437C05" w:rsidRPr="00140E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student wymienia </w:t>
            </w:r>
            <w:r w:rsidR="00437C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markery stresu </w:t>
            </w:r>
            <w:proofErr w:type="spellStart"/>
            <w:r w:rsidR="00437C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nitrooksydacyjnego</w:t>
            </w:r>
            <w:proofErr w:type="spellEnd"/>
            <w:r w:rsidR="00437C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</w:p>
          <w:p w:rsidR="00A27EB8" w:rsidRPr="00BB1995" w:rsidRDefault="00A27EB8" w:rsidP="001B6C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A27EB8" w:rsidRPr="00BB1995" w:rsidRDefault="00A27EB8" w:rsidP="001B6C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BB1995">
              <w:rPr>
                <w:rFonts w:ascii="Arial" w:hAnsi="Arial" w:cs="Arial"/>
                <w:sz w:val="16"/>
                <w:szCs w:val="16"/>
              </w:rPr>
              <w:t>miejętności:</w:t>
            </w:r>
          </w:p>
          <w:p w:rsidR="00A27EB8" w:rsidRPr="00BB1995" w:rsidRDefault="00A27EB8" w:rsidP="001B6C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995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995">
              <w:rPr>
                <w:rFonts w:ascii="Arial" w:hAnsi="Arial" w:cs="Arial"/>
                <w:sz w:val="16"/>
                <w:szCs w:val="16"/>
              </w:rPr>
              <w:t>1</w:t>
            </w:r>
            <w:r w:rsidR="004F6D42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437C05">
              <w:rPr>
                <w:rFonts w:ascii="Arial" w:hAnsi="Arial" w:cs="Arial"/>
                <w:sz w:val="16"/>
                <w:szCs w:val="16"/>
              </w:rPr>
              <w:t>student</w:t>
            </w:r>
            <w:r w:rsidRPr="00BB1995">
              <w:rPr>
                <w:rFonts w:ascii="Arial" w:hAnsi="Arial" w:cs="Arial"/>
                <w:sz w:val="16"/>
                <w:szCs w:val="16"/>
              </w:rPr>
              <w:t xml:space="preserve"> potrafi  dobrać właściwą metodę do badania </w:t>
            </w:r>
            <w:r w:rsidR="00437C05">
              <w:rPr>
                <w:rFonts w:ascii="Arial" w:hAnsi="Arial" w:cs="Arial"/>
                <w:sz w:val="16"/>
                <w:szCs w:val="16"/>
              </w:rPr>
              <w:t xml:space="preserve">stresu </w:t>
            </w:r>
            <w:proofErr w:type="spellStart"/>
            <w:r w:rsidR="00437C05">
              <w:rPr>
                <w:rFonts w:ascii="Arial" w:hAnsi="Arial" w:cs="Arial"/>
                <w:sz w:val="16"/>
                <w:szCs w:val="16"/>
              </w:rPr>
              <w:t>nitrooksydacyjnego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27EB8" w:rsidRDefault="00A27EB8" w:rsidP="001B6C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995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995">
              <w:rPr>
                <w:rFonts w:ascii="Arial" w:hAnsi="Arial" w:cs="Arial"/>
                <w:sz w:val="16"/>
                <w:szCs w:val="16"/>
              </w:rPr>
              <w:t>2</w:t>
            </w:r>
            <w:r w:rsidR="004F6D42">
              <w:rPr>
                <w:rFonts w:ascii="Arial" w:hAnsi="Arial" w:cs="Arial"/>
                <w:sz w:val="16"/>
                <w:szCs w:val="16"/>
              </w:rPr>
              <w:t xml:space="preserve"> - student</w:t>
            </w:r>
            <w:r>
              <w:rPr>
                <w:rFonts w:ascii="Arial" w:hAnsi="Arial" w:cs="Arial"/>
                <w:sz w:val="16"/>
                <w:szCs w:val="16"/>
              </w:rPr>
              <w:t xml:space="preserve"> potrafi znaleźć i dobrać literaturę naukową dotyczącą </w:t>
            </w:r>
            <w:r w:rsidR="00437C05">
              <w:rPr>
                <w:rFonts w:ascii="Arial" w:hAnsi="Arial" w:cs="Arial"/>
                <w:sz w:val="16"/>
                <w:szCs w:val="16"/>
              </w:rPr>
              <w:t xml:space="preserve">stresu </w:t>
            </w:r>
            <w:proofErr w:type="spellStart"/>
            <w:r w:rsidR="00437C05">
              <w:rPr>
                <w:rFonts w:ascii="Arial" w:hAnsi="Arial" w:cs="Arial"/>
                <w:sz w:val="16"/>
                <w:szCs w:val="16"/>
              </w:rPr>
              <w:t>nitrooksydacyjnego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27EB8" w:rsidRPr="00BB1995" w:rsidRDefault="00A27EB8" w:rsidP="001B6C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U03</w:t>
            </w:r>
            <w:r w:rsidR="004F6D42">
              <w:rPr>
                <w:rFonts w:ascii="Arial" w:hAnsi="Arial" w:cs="Arial"/>
                <w:sz w:val="16"/>
                <w:szCs w:val="16"/>
              </w:rPr>
              <w:t xml:space="preserve"> - student</w:t>
            </w:r>
            <w:r>
              <w:rPr>
                <w:rFonts w:ascii="Arial" w:hAnsi="Arial" w:cs="Arial"/>
                <w:sz w:val="16"/>
                <w:szCs w:val="16"/>
              </w:rPr>
              <w:t xml:space="preserve"> analizuje i interpretuje wyniki przeprowadzanych analiz.</w:t>
            </w:r>
          </w:p>
        </w:tc>
        <w:tc>
          <w:tcPr>
            <w:tcW w:w="2520" w:type="dxa"/>
            <w:gridSpan w:val="4"/>
            <w:vAlign w:val="center"/>
          </w:tcPr>
          <w:p w:rsidR="00A27EB8" w:rsidRPr="00BC4AD5" w:rsidRDefault="00A27EB8" w:rsidP="001B6C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C4AD5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A27EB8" w:rsidRPr="00BC4AD5" w:rsidRDefault="00A27EB8" w:rsidP="001B6C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C4AD5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C4AD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D42">
              <w:rPr>
                <w:rFonts w:ascii="Arial" w:hAnsi="Arial" w:cs="Arial"/>
                <w:bCs/>
                <w:sz w:val="16"/>
                <w:szCs w:val="16"/>
              </w:rPr>
              <w:t>student</w:t>
            </w:r>
            <w:r w:rsidRPr="00BC4AD5">
              <w:rPr>
                <w:rFonts w:ascii="Arial" w:hAnsi="Arial" w:cs="Arial"/>
                <w:bCs/>
                <w:sz w:val="16"/>
                <w:szCs w:val="16"/>
              </w:rPr>
              <w:t xml:space="preserve"> potrafi współdziałać w grupie przyjmując w niej różne role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A27EB8" w:rsidRPr="00BC4AD5" w:rsidRDefault="00A27EB8" w:rsidP="001B6C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AD5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C4AD5">
              <w:rPr>
                <w:rFonts w:ascii="Arial" w:hAnsi="Arial" w:cs="Arial"/>
                <w:sz w:val="16"/>
                <w:szCs w:val="16"/>
              </w:rPr>
              <w:t>2</w:t>
            </w:r>
            <w:r w:rsidRPr="00BC4A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F6D42">
              <w:rPr>
                <w:rFonts w:ascii="Arial" w:hAnsi="Arial" w:cs="Arial"/>
                <w:bCs/>
                <w:sz w:val="16"/>
                <w:szCs w:val="16"/>
              </w:rPr>
              <w:t>student</w:t>
            </w:r>
            <w:r w:rsidRPr="00BC4AD5">
              <w:rPr>
                <w:rFonts w:ascii="Arial" w:hAnsi="Arial" w:cs="Arial"/>
                <w:bCs/>
                <w:sz w:val="16"/>
                <w:szCs w:val="16"/>
              </w:rPr>
              <w:t xml:space="preserve"> ma świadomość potrzeby dokształcania i samodoskonalenia.</w:t>
            </w:r>
          </w:p>
        </w:tc>
      </w:tr>
      <w:tr w:rsidR="00A27EB8" w:rsidRPr="00021A86" w:rsidTr="001B6CCF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27EB8" w:rsidRDefault="00A27EB8" w:rsidP="00640C9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W01-W03 – </w:t>
            </w:r>
            <w:r w:rsidR="00640C94" w:rsidRPr="003B651B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640C94" w:rsidRPr="00640C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0C94" w:rsidRPr="003B651B">
              <w:rPr>
                <w:rFonts w:ascii="Arial" w:hAnsi="Arial" w:cs="Arial"/>
                <w:sz w:val="16"/>
                <w:szCs w:val="16"/>
              </w:rPr>
              <w:t>wygłoszenie samodzielne prezentacji dotyczącej wskazanego zagadnienia,</w:t>
            </w:r>
          </w:p>
          <w:p w:rsidR="00A27EB8" w:rsidRDefault="00A27EB8" w:rsidP="001B6C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U01-U03 -  wygłoszenie samodzielne prezentacji dotyczącej wskazanego zagadnienia, </w:t>
            </w:r>
          </w:p>
          <w:p w:rsidR="00A27EB8" w:rsidRPr="00021A86" w:rsidRDefault="00A27EB8" w:rsidP="001B6C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K01-K02- </w:t>
            </w:r>
            <w:r w:rsidRPr="0091219C">
              <w:rPr>
                <w:rFonts w:ascii="Arial" w:hAnsi="Arial" w:cs="Arial"/>
                <w:sz w:val="16"/>
                <w:szCs w:val="16"/>
              </w:rPr>
              <w:t>aktywność na ćwiczeniach</w:t>
            </w:r>
          </w:p>
        </w:tc>
      </w:tr>
      <w:tr w:rsidR="00A27EB8" w:rsidRPr="00021A86" w:rsidTr="001B6CCF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27EB8" w:rsidRPr="00640C94" w:rsidRDefault="00640C94" w:rsidP="00640C9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A27EB8">
              <w:rPr>
                <w:rFonts w:ascii="Arial" w:hAnsi="Arial" w:cs="Arial"/>
                <w:sz w:val="16"/>
                <w:szCs w:val="16"/>
              </w:rPr>
              <w:t>ykład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A27EB8">
              <w:rPr>
                <w:rFonts w:ascii="Arial" w:hAnsi="Arial" w:cs="Arial"/>
                <w:sz w:val="16"/>
                <w:szCs w:val="16"/>
              </w:rPr>
              <w:t xml:space="preserve">ćwiczenia : </w:t>
            </w:r>
            <w:r w:rsidRPr="003B651B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40C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651B">
              <w:rPr>
                <w:rFonts w:ascii="Arial" w:hAnsi="Arial" w:cs="Arial"/>
                <w:sz w:val="16"/>
                <w:szCs w:val="16"/>
              </w:rPr>
              <w:t>wygłoszenie samodzielne prezentacji dotyczącej wskazanego zagadnienia,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EB8">
              <w:rPr>
                <w:rFonts w:ascii="Arial" w:hAnsi="Arial" w:cs="Arial"/>
                <w:sz w:val="16"/>
                <w:szCs w:val="16"/>
              </w:rPr>
              <w:t>imienny wykaz ocen studenta</w:t>
            </w:r>
          </w:p>
        </w:tc>
      </w:tr>
      <w:tr w:rsidR="00A27EB8" w:rsidRPr="00021A86" w:rsidTr="001B6CCF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A27EB8" w:rsidRPr="00021A86" w:rsidRDefault="00A27EB8" w:rsidP="001B6CCF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A27EB8" w:rsidRDefault="00A27EB8" w:rsidP="001B6C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96784">
              <w:rPr>
                <w:rFonts w:ascii="Arial" w:hAnsi="Arial" w:cs="Arial"/>
                <w:bCs/>
                <w:sz w:val="16"/>
                <w:szCs w:val="16"/>
              </w:rPr>
              <w:t xml:space="preserve">Zaliczenie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poszczególnych składowych oceny wymaga uzyskania </w:t>
            </w:r>
            <w:r w:rsidRPr="00596784">
              <w:rPr>
                <w:rFonts w:ascii="Arial" w:hAnsi="Arial" w:cs="Arial"/>
                <w:bCs/>
                <w:sz w:val="16"/>
                <w:szCs w:val="16"/>
              </w:rPr>
              <w:t xml:space="preserve"> 51% maksymalnej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liczby punktów. </w:t>
            </w:r>
          </w:p>
          <w:p w:rsidR="00A27EB8" w:rsidRDefault="00A27EB8" w:rsidP="001B6C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Składowe oceny z przedmiotu: ocena z części</w:t>
            </w:r>
            <w:r w:rsidRPr="00596784">
              <w:rPr>
                <w:rFonts w:ascii="Arial" w:hAnsi="Arial" w:cs="Arial"/>
                <w:bCs/>
                <w:sz w:val="16"/>
                <w:szCs w:val="16"/>
              </w:rPr>
              <w:t xml:space="preserve"> wykładowej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stanowi 50%, ocena z ćwiczeń 50% </w:t>
            </w:r>
          </w:p>
          <w:p w:rsidR="00A27EB8" w:rsidRPr="00021A86" w:rsidRDefault="00A27EB8" w:rsidP="001B6CC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Ocena za przedmiot zgodna z obowiązującą skalą.</w:t>
            </w:r>
          </w:p>
        </w:tc>
      </w:tr>
      <w:tr w:rsidR="00A27EB8" w:rsidRPr="00021A86" w:rsidTr="001B6CCF">
        <w:trPr>
          <w:trHeight w:val="340"/>
        </w:trPr>
        <w:tc>
          <w:tcPr>
            <w:tcW w:w="2480" w:type="dxa"/>
            <w:gridSpan w:val="2"/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27EB8" w:rsidRPr="00021A86" w:rsidRDefault="00A27EB8" w:rsidP="001B6C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wykładowa, laboratorium</w:t>
            </w:r>
          </w:p>
        </w:tc>
      </w:tr>
      <w:tr w:rsidR="00A27EB8" w:rsidRPr="00021A86" w:rsidTr="001B6CCF">
        <w:trPr>
          <w:trHeight w:val="340"/>
        </w:trPr>
        <w:tc>
          <w:tcPr>
            <w:tcW w:w="10670" w:type="dxa"/>
            <w:gridSpan w:val="12"/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822AAC" w:rsidRPr="00140EC4" w:rsidRDefault="00822AAC" w:rsidP="00822AA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G. Bartosz Druga twarz tlenu. Wolne rodniki w przyrodzie. 2019. Wydawnictwo Naukowe PWN</w:t>
            </w:r>
          </w:p>
          <w:p w:rsidR="00822AAC" w:rsidRPr="00140EC4" w:rsidRDefault="00822AAC" w:rsidP="00822AA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0E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822AAC" w:rsidRPr="00140EC4" w:rsidRDefault="00822AAC" w:rsidP="00822AAC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0E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Aktualne artykuły przeglądowe</w:t>
            </w:r>
          </w:p>
          <w:p w:rsidR="00A27EB8" w:rsidRPr="00021A86" w:rsidRDefault="00A27EB8" w:rsidP="00822AAC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A27EB8" w:rsidRPr="00021A86" w:rsidTr="001B6CCF">
        <w:trPr>
          <w:trHeight w:val="340"/>
        </w:trPr>
        <w:tc>
          <w:tcPr>
            <w:tcW w:w="10670" w:type="dxa"/>
            <w:gridSpan w:val="12"/>
            <w:vAlign w:val="center"/>
          </w:tcPr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="00A27EB8" w:rsidRPr="0056214B" w:rsidRDefault="00A27EB8" w:rsidP="001B6CCF">
            <w:pPr>
              <w:spacing w:line="240" w:lineRule="auto"/>
              <w:rPr>
                <w:sz w:val="16"/>
                <w:szCs w:val="16"/>
              </w:rPr>
            </w:pPr>
            <w:r w:rsidRPr="0056214B">
              <w:rPr>
                <w:sz w:val="16"/>
                <w:szCs w:val="16"/>
              </w:rPr>
              <w:t>inne godziny kontaktowe nie ujęte w pensum</w:t>
            </w:r>
            <w:r>
              <w:rPr>
                <w:sz w:val="16"/>
                <w:szCs w:val="16"/>
              </w:rPr>
              <w:t xml:space="preserve"> </w:t>
            </w:r>
            <w:r w:rsidRPr="0056214B">
              <w:rPr>
                <w:sz w:val="16"/>
                <w:szCs w:val="16"/>
              </w:rPr>
              <w:t>(konsultacje, egzaminy......</w:t>
            </w:r>
            <w:r>
              <w:rPr>
                <w:sz w:val="16"/>
                <w:szCs w:val="16"/>
              </w:rPr>
              <w:t>.....</w:t>
            </w:r>
            <w:r w:rsidRPr="0056214B">
              <w:rPr>
                <w:sz w:val="16"/>
                <w:szCs w:val="16"/>
              </w:rPr>
              <w:t>.), liczba godzin</w:t>
            </w:r>
            <w:r>
              <w:rPr>
                <w:sz w:val="16"/>
                <w:szCs w:val="16"/>
              </w:rPr>
              <w:t xml:space="preserve"> 18</w:t>
            </w:r>
          </w:p>
          <w:p w:rsidR="00A27EB8" w:rsidRPr="0056214B" w:rsidRDefault="00A27EB8" w:rsidP="001B6CCF">
            <w:pPr>
              <w:spacing w:line="240" w:lineRule="auto"/>
              <w:rPr>
                <w:sz w:val="16"/>
                <w:szCs w:val="16"/>
              </w:rPr>
            </w:pPr>
          </w:p>
          <w:p w:rsidR="00A27EB8" w:rsidRPr="00021A86" w:rsidRDefault="00A27EB8" w:rsidP="001B6C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A27EB8" w:rsidRDefault="00A27EB8" w:rsidP="00A27EB8">
      <w:pPr>
        <w:rPr>
          <w:sz w:val="16"/>
        </w:rPr>
      </w:pPr>
      <w:r>
        <w:rPr>
          <w:sz w:val="16"/>
        </w:rPr>
        <w:br/>
      </w:r>
    </w:p>
    <w:p w:rsidR="00A27EB8" w:rsidRDefault="00A27EB8" w:rsidP="00A27EB8">
      <w:pPr>
        <w:rPr>
          <w:sz w:val="16"/>
        </w:rPr>
      </w:pPr>
      <w:r>
        <w:rPr>
          <w:sz w:val="16"/>
        </w:rPr>
        <w:br w:type="page"/>
      </w:r>
    </w:p>
    <w:p w:rsidR="00A27EB8" w:rsidRPr="00582090" w:rsidRDefault="00A27EB8" w:rsidP="00A27EB8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A27EB8" w:rsidRPr="00A87261" w:rsidTr="001B6CCF">
        <w:trPr>
          <w:trHeight w:val="536"/>
        </w:trPr>
        <w:tc>
          <w:tcPr>
            <w:tcW w:w="9070" w:type="dxa"/>
            <w:vAlign w:val="center"/>
          </w:tcPr>
          <w:p w:rsidR="00A27EB8" w:rsidRPr="00582090" w:rsidRDefault="00A27EB8" w:rsidP="001B6CC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A27EB8" w:rsidRPr="00A87261" w:rsidRDefault="00A27EB8" w:rsidP="001B6CC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 h</w:t>
            </w:r>
          </w:p>
        </w:tc>
      </w:tr>
      <w:tr w:rsidR="00A27EB8" w:rsidRPr="00A87261" w:rsidTr="001B6CCF">
        <w:trPr>
          <w:trHeight w:val="476"/>
        </w:trPr>
        <w:tc>
          <w:tcPr>
            <w:tcW w:w="9070" w:type="dxa"/>
            <w:vAlign w:val="center"/>
          </w:tcPr>
          <w:p w:rsidR="00A27EB8" w:rsidRPr="00B40FA9" w:rsidRDefault="00A27EB8" w:rsidP="001B6CC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A27EB8" w:rsidRPr="00A87261" w:rsidRDefault="00322017" w:rsidP="001B6CC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27EB8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A27EB8" w:rsidRDefault="00A27EB8" w:rsidP="00A27EB8"/>
    <w:p w:rsidR="00A27EB8" w:rsidRPr="00387646" w:rsidRDefault="00A27EB8" w:rsidP="00A27EB8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A27EB8" w:rsidRPr="0058648C" w:rsidRDefault="00A27EB8" w:rsidP="00A27EB8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A27EB8" w:rsidRPr="00021A86" w:rsidTr="001B6CCF">
        <w:tc>
          <w:tcPr>
            <w:tcW w:w="1547" w:type="dxa"/>
          </w:tcPr>
          <w:p w:rsidR="00A27EB8" w:rsidRPr="009E3CA9" w:rsidRDefault="00A27EB8" w:rsidP="001B6C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A27EB8" w:rsidRPr="009E3CA9" w:rsidRDefault="00A27EB8" w:rsidP="001B6C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A27EB8" w:rsidRPr="009E3CA9" w:rsidRDefault="00A27EB8" w:rsidP="001B6C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A27EB8" w:rsidRPr="009E3CA9" w:rsidRDefault="00A27EB8" w:rsidP="001B6CCF">
            <w:pPr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9E3CA9">
              <w:rPr>
                <w:rFonts w:ascii="Arial" w:hAnsi="Arial" w:cs="Arial"/>
                <w:sz w:val="16"/>
                <w:szCs w:val="16"/>
              </w:rPr>
              <w:t>Oddziaływanie zajęć na efekt kierunkowy*</w:t>
            </w:r>
            <w:r w:rsidRPr="009E3CA9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A27EB8" w:rsidRPr="00021A86" w:rsidTr="001B6CCF">
        <w:tc>
          <w:tcPr>
            <w:tcW w:w="1547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A27EB8" w:rsidRPr="009E3CA9" w:rsidRDefault="00437C05" w:rsidP="001B6C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Student definiuje pojęcie stresu oksydacyjnego 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nitrozacyjnego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oraz wymienia elementy związane z metabolizmem reaktywnych cząsteczek</w:t>
            </w:r>
          </w:p>
        </w:tc>
        <w:tc>
          <w:tcPr>
            <w:tcW w:w="3001" w:type="dxa"/>
          </w:tcPr>
          <w:p w:rsidR="00A27EB8" w:rsidRPr="009E3CA9" w:rsidRDefault="00A27EB8" w:rsidP="001B6C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E3CA9">
              <w:rPr>
                <w:rFonts w:ascii="Arial" w:hAnsi="Arial" w:cs="Arial"/>
                <w:sz w:val="16"/>
                <w:szCs w:val="16"/>
              </w:rPr>
              <w:t xml:space="preserve">K_W01, </w:t>
            </w:r>
          </w:p>
        </w:tc>
        <w:tc>
          <w:tcPr>
            <w:tcW w:w="1381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27EB8" w:rsidRPr="00021A86" w:rsidTr="001B6CCF">
        <w:tc>
          <w:tcPr>
            <w:tcW w:w="1547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437C05" w:rsidRPr="00140EC4" w:rsidRDefault="00437C05" w:rsidP="00437C05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Pr="00140E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tudent przedstawia wpływ czynników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endo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i egzogennych na powstawanie stresu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nitrooksydacyjnego</w:t>
            </w:r>
            <w:proofErr w:type="spellEnd"/>
          </w:p>
          <w:p w:rsidR="00A27EB8" w:rsidRPr="009E3CA9" w:rsidRDefault="00A27EB8" w:rsidP="001B6C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</w:tcPr>
          <w:p w:rsidR="00A27EB8" w:rsidRPr="009E3CA9" w:rsidRDefault="00A27EB8" w:rsidP="001B6C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E3CA9">
              <w:rPr>
                <w:rFonts w:ascii="Arial" w:hAnsi="Arial" w:cs="Arial"/>
                <w:sz w:val="16"/>
                <w:szCs w:val="16"/>
              </w:rPr>
              <w:t>K_W01, K_W05</w:t>
            </w:r>
          </w:p>
        </w:tc>
        <w:tc>
          <w:tcPr>
            <w:tcW w:w="1381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9E3CA9">
              <w:rPr>
                <w:rFonts w:ascii="Arial" w:hAnsi="Arial" w:cs="Arial"/>
                <w:bCs/>
                <w:sz w:val="16"/>
                <w:szCs w:val="16"/>
              </w:rPr>
              <w:t>,2</w:t>
            </w:r>
          </w:p>
        </w:tc>
      </w:tr>
      <w:tr w:rsidR="00A27EB8" w:rsidRPr="00021A86" w:rsidTr="001B6CCF">
        <w:tc>
          <w:tcPr>
            <w:tcW w:w="1547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color w:val="A6A6A6"/>
                <w:sz w:val="16"/>
                <w:szCs w:val="16"/>
              </w:rPr>
              <w:t>Wiedza -</w:t>
            </w:r>
            <w:r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 </w:t>
            </w:r>
            <w:r w:rsidRPr="009E3CA9">
              <w:rPr>
                <w:rFonts w:ascii="Arial" w:hAnsi="Arial" w:cs="Arial"/>
                <w:bCs/>
                <w:color w:val="A6A6A6"/>
                <w:sz w:val="16"/>
                <w:szCs w:val="16"/>
              </w:rPr>
              <w:t>W3</w:t>
            </w:r>
          </w:p>
        </w:tc>
        <w:tc>
          <w:tcPr>
            <w:tcW w:w="4563" w:type="dxa"/>
          </w:tcPr>
          <w:p w:rsidR="00A27EB8" w:rsidRPr="009E3CA9" w:rsidRDefault="00437C05" w:rsidP="001B6C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Pr="00140E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tudent wymienia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markery stresu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nitrooksydacyjnego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01" w:type="dxa"/>
          </w:tcPr>
          <w:p w:rsidR="00A27EB8" w:rsidRPr="009E3CA9" w:rsidRDefault="00A27EB8" w:rsidP="001B6C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E3CA9">
              <w:rPr>
                <w:rFonts w:ascii="Arial" w:hAnsi="Arial" w:cs="Arial"/>
                <w:sz w:val="16"/>
                <w:szCs w:val="16"/>
              </w:rPr>
              <w:t>K_W01, K_W05</w:t>
            </w:r>
          </w:p>
        </w:tc>
        <w:tc>
          <w:tcPr>
            <w:tcW w:w="1381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9E3CA9">
              <w:rPr>
                <w:rFonts w:ascii="Arial" w:hAnsi="Arial" w:cs="Arial"/>
                <w:bCs/>
                <w:sz w:val="16"/>
                <w:szCs w:val="16"/>
              </w:rPr>
              <w:t>,2</w:t>
            </w:r>
          </w:p>
        </w:tc>
      </w:tr>
      <w:tr w:rsidR="00A27EB8" w:rsidRPr="00021A86" w:rsidTr="001B6CCF">
        <w:tc>
          <w:tcPr>
            <w:tcW w:w="1547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437C05" w:rsidRPr="00BB1995" w:rsidRDefault="00437C05" w:rsidP="00437C0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Pr="00BB1995">
              <w:rPr>
                <w:rFonts w:ascii="Arial" w:hAnsi="Arial" w:cs="Arial"/>
                <w:sz w:val="16"/>
                <w:szCs w:val="16"/>
              </w:rPr>
              <w:t xml:space="preserve">potrafi  dobrać właściwą metodę do badania </w:t>
            </w:r>
            <w:r>
              <w:rPr>
                <w:rFonts w:ascii="Arial" w:hAnsi="Arial" w:cs="Arial"/>
                <w:sz w:val="16"/>
                <w:szCs w:val="16"/>
              </w:rPr>
              <w:t xml:space="preserve">stresu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nitrooksydacyjnego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27EB8" w:rsidRPr="009E3CA9" w:rsidRDefault="00A27EB8" w:rsidP="001B6C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A27EB8" w:rsidRPr="009E3CA9" w:rsidRDefault="00A27EB8" w:rsidP="001B6C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E3CA9">
              <w:rPr>
                <w:rFonts w:ascii="Arial" w:hAnsi="Arial" w:cs="Arial"/>
                <w:sz w:val="16"/>
                <w:szCs w:val="16"/>
              </w:rPr>
              <w:t xml:space="preserve">K_U01, </w:t>
            </w:r>
          </w:p>
        </w:tc>
        <w:tc>
          <w:tcPr>
            <w:tcW w:w="1381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27EB8" w:rsidRPr="00021A86" w:rsidTr="001B6CCF">
        <w:tc>
          <w:tcPr>
            <w:tcW w:w="1547" w:type="dxa"/>
          </w:tcPr>
          <w:p w:rsidR="00A27EB8" w:rsidRPr="009E3CA9" w:rsidRDefault="00A27EB8" w:rsidP="001B6CCF">
            <w:pPr>
              <w:spacing w:line="240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color w:val="A6A6A6"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="00A27EB8" w:rsidRPr="009E3CA9" w:rsidRDefault="00437C05" w:rsidP="001B6C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potrafi znaleźć i dobrać literaturę naukową dotyczącą stresu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nitrooksydacyjnego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3CA9">
              <w:rPr>
                <w:rFonts w:ascii="Arial" w:hAnsi="Arial" w:cs="Arial"/>
                <w:sz w:val="16"/>
                <w:szCs w:val="16"/>
              </w:rPr>
              <w:t>K_U02, K_U04</w:t>
            </w:r>
          </w:p>
        </w:tc>
        <w:tc>
          <w:tcPr>
            <w:tcW w:w="1381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9E3CA9">
              <w:rPr>
                <w:rFonts w:ascii="Arial" w:hAnsi="Arial" w:cs="Arial"/>
                <w:bCs/>
                <w:sz w:val="16"/>
                <w:szCs w:val="16"/>
              </w:rPr>
              <w:t>,2</w:t>
            </w:r>
          </w:p>
        </w:tc>
      </w:tr>
      <w:tr w:rsidR="00A27EB8" w:rsidRPr="00021A86" w:rsidTr="001B6CCF">
        <w:tc>
          <w:tcPr>
            <w:tcW w:w="1547" w:type="dxa"/>
          </w:tcPr>
          <w:p w:rsidR="00A27EB8" w:rsidRPr="009E3CA9" w:rsidRDefault="00A27EB8" w:rsidP="001B6CCF">
            <w:pPr>
              <w:spacing w:line="240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color w:val="A6A6A6"/>
                <w:sz w:val="16"/>
                <w:szCs w:val="16"/>
              </w:rPr>
              <w:t>Umiejętności – U3</w:t>
            </w:r>
          </w:p>
        </w:tc>
        <w:tc>
          <w:tcPr>
            <w:tcW w:w="4563" w:type="dxa"/>
          </w:tcPr>
          <w:p w:rsidR="00A27EB8" w:rsidRPr="009E3CA9" w:rsidRDefault="004F6D42" w:rsidP="001B6C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analizuje i interpretuje wyniki przeprowadzanych analiz.</w:t>
            </w:r>
          </w:p>
        </w:tc>
        <w:tc>
          <w:tcPr>
            <w:tcW w:w="3001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3CA9">
              <w:rPr>
                <w:rFonts w:ascii="Arial" w:hAnsi="Arial" w:cs="Arial"/>
                <w:sz w:val="16"/>
                <w:szCs w:val="16"/>
              </w:rPr>
              <w:t xml:space="preserve">K_U02, </w:t>
            </w:r>
            <w:r>
              <w:rPr>
                <w:rFonts w:ascii="Arial" w:hAnsi="Arial" w:cs="Arial"/>
                <w:sz w:val="16"/>
                <w:szCs w:val="16"/>
              </w:rPr>
              <w:t>K_U07, K_U010</w:t>
            </w:r>
          </w:p>
        </w:tc>
        <w:tc>
          <w:tcPr>
            <w:tcW w:w="1381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,2,2</w:t>
            </w:r>
          </w:p>
        </w:tc>
      </w:tr>
      <w:tr w:rsidR="00A27EB8" w:rsidRPr="00021A86" w:rsidTr="001B6CCF">
        <w:tc>
          <w:tcPr>
            <w:tcW w:w="1547" w:type="dxa"/>
          </w:tcPr>
          <w:p w:rsidR="00A27EB8" w:rsidRPr="009E3CA9" w:rsidRDefault="00A27EB8" w:rsidP="001B6CCF">
            <w:pPr>
              <w:spacing w:line="240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="004F6D42" w:rsidRPr="00BC4AD5" w:rsidRDefault="004F6D42" w:rsidP="004F6D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</w:t>
            </w:r>
            <w:r w:rsidRPr="00BC4AD5">
              <w:rPr>
                <w:rFonts w:ascii="Arial" w:hAnsi="Arial" w:cs="Arial"/>
                <w:bCs/>
                <w:sz w:val="16"/>
                <w:szCs w:val="16"/>
              </w:rPr>
              <w:t xml:space="preserve"> potrafi współdziałać w grupie przyjmując w niej różne role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A27EB8" w:rsidRPr="009E3CA9" w:rsidRDefault="00A27EB8" w:rsidP="001B6C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27EB8" w:rsidRPr="00021A86" w:rsidTr="001B6CCF">
        <w:tc>
          <w:tcPr>
            <w:tcW w:w="1547" w:type="dxa"/>
          </w:tcPr>
          <w:p w:rsidR="00A27EB8" w:rsidRPr="009E3CA9" w:rsidRDefault="00A27EB8" w:rsidP="001B6CCF">
            <w:pPr>
              <w:spacing w:line="240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color w:val="A6A6A6"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:rsidR="00A27EB8" w:rsidRPr="009E3CA9" w:rsidRDefault="004F6D42" w:rsidP="001B6C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</w:t>
            </w:r>
            <w:r w:rsidRPr="00BC4AD5">
              <w:rPr>
                <w:rFonts w:ascii="Arial" w:hAnsi="Arial" w:cs="Arial"/>
                <w:bCs/>
                <w:sz w:val="16"/>
                <w:szCs w:val="16"/>
              </w:rPr>
              <w:t xml:space="preserve"> ma świadomość potrzeby dokształcania i samodoskonalenia.</w:t>
            </w:r>
          </w:p>
        </w:tc>
        <w:tc>
          <w:tcPr>
            <w:tcW w:w="3001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3CA9">
              <w:rPr>
                <w:rFonts w:ascii="Arial" w:hAnsi="Arial" w:cs="Arial"/>
                <w:bCs/>
                <w:sz w:val="16"/>
                <w:szCs w:val="16"/>
              </w:rPr>
              <w:t>K_K03, K_K04</w:t>
            </w:r>
          </w:p>
        </w:tc>
        <w:tc>
          <w:tcPr>
            <w:tcW w:w="1381" w:type="dxa"/>
          </w:tcPr>
          <w:p w:rsidR="00A27EB8" w:rsidRPr="009E3CA9" w:rsidRDefault="00A27EB8" w:rsidP="001B6CC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A27EB8" w:rsidRDefault="00A27EB8" w:rsidP="00A27EB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A27EB8" w:rsidRDefault="00A27EB8" w:rsidP="00A27EB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A27EB8" w:rsidRPr="0093211F" w:rsidRDefault="00A27EB8" w:rsidP="00A27EB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A27EB8" w:rsidRPr="0093211F" w:rsidRDefault="00A27EB8" w:rsidP="00A27EB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A27EB8" w:rsidRPr="0093211F" w:rsidRDefault="00A27EB8" w:rsidP="00A27EB8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A27EB8" w:rsidRDefault="00A27EB8" w:rsidP="00A27EB8"/>
    <w:p w:rsidR="00A27EB8" w:rsidRDefault="00A27EB8" w:rsidP="00A27EB8"/>
    <w:p w:rsidR="00DD2EE6" w:rsidRDefault="00DD2EE6"/>
    <w:sectPr w:rsidR="00DD2EE6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B8"/>
    <w:rsid w:val="00322017"/>
    <w:rsid w:val="00437C05"/>
    <w:rsid w:val="004F6D42"/>
    <w:rsid w:val="00640C94"/>
    <w:rsid w:val="006C7B9D"/>
    <w:rsid w:val="00822AAC"/>
    <w:rsid w:val="00A27EB8"/>
    <w:rsid w:val="00DB114C"/>
    <w:rsid w:val="00D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E5995-99C3-41EA-94A7-BE24C404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EB8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27EB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EB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Cień</dc:creator>
  <cp:keywords/>
  <dc:description/>
  <cp:lastModifiedBy>Wojtek</cp:lastModifiedBy>
  <cp:revision>2</cp:revision>
  <dcterms:created xsi:type="dcterms:W3CDTF">2020-05-24T20:18:00Z</dcterms:created>
  <dcterms:modified xsi:type="dcterms:W3CDTF">2020-05-24T20:18:00Z</dcterms:modified>
</cp:coreProperties>
</file>