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8D" w:rsidRPr="002C0CA5" w:rsidRDefault="001C348D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Załączni</w:t>
      </w:r>
      <w:r>
        <w:rPr>
          <w:rFonts w:ascii="Times New Roman" w:hAnsi="Times New Roman" w:cs="Times New Roman"/>
          <w:i/>
          <w:iCs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 nr 1 do Uchwały nr _____</w:t>
      </w:r>
      <w:r>
        <w:rPr>
          <w:rFonts w:ascii="Times New Roman" w:hAnsi="Times New Roman" w:cs="Times New Roman"/>
          <w:i/>
          <w:iCs/>
          <w:sz w:val="16"/>
          <w:szCs w:val="16"/>
        </w:rPr>
        <w:t>__ - 2018/2019 z dnia 25 marca 2019 r.</w:t>
      </w:r>
    </w:p>
    <w:p w:rsidR="001C348D" w:rsidRDefault="001C348D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w sprawie wytycznych dla tworzenia i zmian programów studiów pierwszego stopnia, drugiego stopnia </w:t>
      </w:r>
    </w:p>
    <w:p w:rsidR="001C348D" w:rsidRPr="002C0CA5" w:rsidRDefault="001C348D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oraz jednolitych studiów magisterskich rozpoczynających się od roku akademickiego 2019/2020.</w:t>
      </w:r>
    </w:p>
    <w:p w:rsidR="001C348D" w:rsidRDefault="001C348D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C348D" w:rsidRPr="00407013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48D" w:rsidRPr="00407013" w:rsidRDefault="001C348D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407013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C348D" w:rsidRPr="00407013" w:rsidRDefault="001C348D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407013">
              <w:rPr>
                <w:sz w:val="20"/>
                <w:szCs w:val="20"/>
              </w:rPr>
              <w:t>Biologia oddziaływań roślina-patogen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48D" w:rsidRPr="00407013" w:rsidRDefault="001C348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0701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348D" w:rsidRPr="00407013" w:rsidRDefault="001C348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0701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C348D" w:rsidRPr="00410CB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1C348D" w:rsidRPr="00407013" w:rsidRDefault="001C348D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41745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07013">
              <w:rPr>
                <w:sz w:val="16"/>
                <w:szCs w:val="16"/>
                <w:lang w:val="en-US"/>
              </w:rPr>
              <w:t>Biology of plant-pathogen interactions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ab/>
              <w:t>Biologia</w:t>
            </w:r>
            <w:r w:rsidR="00894095">
              <w:rPr>
                <w:sz w:val="16"/>
                <w:szCs w:val="16"/>
              </w:rPr>
              <w:t>: specjalizacja Biologia eksperymentalna</w:t>
            </w:r>
            <w:bookmarkStart w:id="0" w:name="_GoBack"/>
            <w:bookmarkEnd w:id="0"/>
          </w:p>
        </w:tc>
      </w:tr>
      <w:tr w:rsidR="001C348D" w:rsidRPr="00407013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C348D" w:rsidRPr="00407013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1C348D" w:rsidRPr="00407013" w:rsidRDefault="001C348D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1C348D" w:rsidRPr="00407013" w:rsidRDefault="001C348D" w:rsidP="006C766B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1C348D" w:rsidRPr="00407013" w:rsidRDefault="001C348D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Dowolny (1)</w:t>
            </w:r>
          </w:p>
        </w:tc>
      </w:tr>
      <w:tr w:rsidR="001C348D" w:rsidRPr="00407013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1C348D" w:rsidRPr="00407013" w:rsidRDefault="001C348D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1C348D" w:rsidRPr="00407013" w:rsidRDefault="001C348D" w:rsidP="006C766B">
            <w:pPr>
              <w:spacing w:line="240" w:lineRule="auto"/>
              <w:rPr>
                <w:sz w:val="20"/>
                <w:szCs w:val="20"/>
              </w:rPr>
            </w:pPr>
            <w:r w:rsidRPr="00407013">
              <w:rPr>
                <w:sz w:val="20"/>
                <w:szCs w:val="20"/>
              </w:rPr>
              <w:sym w:font="Wingdings" w:char="F078"/>
            </w:r>
            <w:r w:rsidRPr="00407013">
              <w:rPr>
                <w:sz w:val="16"/>
                <w:szCs w:val="16"/>
              </w:rPr>
              <w:t>stacjonarne</w:t>
            </w:r>
          </w:p>
          <w:p w:rsidR="001C348D" w:rsidRPr="00407013" w:rsidRDefault="001C348D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07013">
              <w:rPr>
                <w:sz w:val="20"/>
                <w:szCs w:val="20"/>
              </w:rPr>
              <w:sym w:font="Wingdings" w:char="F0A8"/>
            </w:r>
            <w:r w:rsidRPr="0040701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1C348D" w:rsidRPr="00407013" w:rsidRDefault="001C348D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0701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1C348D" w:rsidRPr="00407013" w:rsidRDefault="001C348D" w:rsidP="006C766B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20"/>
                <w:szCs w:val="20"/>
              </w:rPr>
              <w:sym w:font="Wingdings" w:char="F0A8"/>
            </w:r>
            <w:r w:rsidRPr="00407013">
              <w:rPr>
                <w:sz w:val="16"/>
                <w:szCs w:val="16"/>
              </w:rPr>
              <w:t xml:space="preserve"> podstawowe</w:t>
            </w:r>
          </w:p>
          <w:p w:rsidR="001C348D" w:rsidRPr="00407013" w:rsidRDefault="00410CB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X </w:t>
            </w:r>
            <w:r w:rsidR="001C348D" w:rsidRPr="00407013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1C348D" w:rsidRPr="00407013" w:rsidRDefault="001C348D" w:rsidP="006C766B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20"/>
                <w:szCs w:val="20"/>
              </w:rPr>
              <w:sym w:font="Wingdings" w:char="F0A8"/>
            </w:r>
            <w:r w:rsidRPr="00407013">
              <w:rPr>
                <w:sz w:val="16"/>
                <w:szCs w:val="16"/>
              </w:rPr>
              <w:t xml:space="preserve"> obowiązkowe </w:t>
            </w:r>
          </w:p>
          <w:p w:rsidR="001C348D" w:rsidRPr="00407013" w:rsidRDefault="001C348D" w:rsidP="006C766B">
            <w:pPr>
              <w:spacing w:line="240" w:lineRule="auto"/>
              <w:rPr>
                <w:sz w:val="20"/>
                <w:szCs w:val="20"/>
              </w:rPr>
            </w:pPr>
            <w:r w:rsidRPr="00407013">
              <w:rPr>
                <w:sz w:val="20"/>
                <w:szCs w:val="20"/>
              </w:rPr>
              <w:sym w:font="Wingdings" w:char="F078"/>
            </w:r>
            <w:r w:rsidRPr="00407013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1C348D" w:rsidRPr="00407013" w:rsidRDefault="001C348D" w:rsidP="00410CBF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 xml:space="preserve">Numer semestru: </w:t>
            </w:r>
            <w:r w:rsidR="00410CBF"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1C348D" w:rsidRPr="00407013" w:rsidRDefault="00410CBF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1C348D" w:rsidRPr="00407013">
              <w:rPr>
                <w:sz w:val="16"/>
                <w:szCs w:val="16"/>
              </w:rPr>
              <w:t>semestr  zimowy</w:t>
            </w:r>
            <w:r w:rsidR="001C348D" w:rsidRPr="00407013">
              <w:rPr>
                <w:sz w:val="16"/>
                <w:szCs w:val="16"/>
              </w:rPr>
              <w:br/>
            </w:r>
            <w:r w:rsidR="001C348D" w:rsidRPr="00407013">
              <w:rPr>
                <w:sz w:val="20"/>
                <w:szCs w:val="20"/>
              </w:rPr>
              <w:sym w:font="Wingdings" w:char="F078"/>
            </w:r>
            <w:r w:rsidR="001C348D" w:rsidRPr="00407013">
              <w:rPr>
                <w:sz w:val="16"/>
                <w:szCs w:val="16"/>
              </w:rPr>
              <w:t>semestr letni</w:t>
            </w:r>
          </w:p>
        </w:tc>
      </w:tr>
      <w:tr w:rsidR="001C348D" w:rsidRPr="00407013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1C348D" w:rsidRPr="00407013" w:rsidRDefault="001C348D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C348D" w:rsidRPr="00407013" w:rsidRDefault="001C348D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1C348D" w:rsidRPr="00407013" w:rsidRDefault="001C348D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C348D" w:rsidRPr="00407013" w:rsidRDefault="001C348D" w:rsidP="00410C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20</w:t>
            </w:r>
            <w:r w:rsidR="00410CBF">
              <w:rPr>
                <w:sz w:val="16"/>
                <w:szCs w:val="16"/>
              </w:rPr>
              <w:t>20</w:t>
            </w:r>
            <w:r w:rsidRPr="00407013">
              <w:rPr>
                <w:sz w:val="16"/>
                <w:szCs w:val="16"/>
              </w:rPr>
              <w:t>/202</w:t>
            </w:r>
            <w:r w:rsidR="00410CB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1C348D" w:rsidRPr="00407013" w:rsidRDefault="001C348D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1C348D" w:rsidRPr="00407013" w:rsidRDefault="00410CBF" w:rsidP="000C42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ROL-B2-BE-02L-F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1C348D" w:rsidRPr="00407013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1C348D" w:rsidRPr="00407013" w:rsidRDefault="001C348D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dr inż. Mirosław Sobczak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Dr inż. Katarzyna Otulak, dr Edmund Kozieł, dr Marzena Sujkowska-Rybkowska, dr inż. Wojciech Kurek, dr inż. Mirosław Sobczak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Wydział Rolnictwa i Biologii, Katedra Botaniki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0701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Wydział Rolnictwa i Biologii, kierunek biologia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1A4962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Zapoznanie studentów ze strukturalnymi, funkcjonalnymi i molekularnymi aspektami interakcji roślin z mikroorganizmami pasożytniczymi.</w:t>
            </w:r>
          </w:p>
        </w:tc>
      </w:tr>
      <w:tr w:rsidR="001C348D" w:rsidRPr="00407013">
        <w:trPr>
          <w:trHeight w:val="286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1A49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 - Wykład; liczba godzin 15;</w:t>
            </w:r>
          </w:p>
        </w:tc>
      </w:tr>
      <w:tr w:rsidR="001C348D" w:rsidRPr="00407013">
        <w:trPr>
          <w:trHeight w:val="29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Wykład oparty o prezentacje multimedialne.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Wymagania formalne</w:t>
            </w:r>
          </w:p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1A49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Ukończony kurs botaniki, mikrobiologii i biologii komórki</w:t>
            </w:r>
          </w:p>
        </w:tc>
      </w:tr>
      <w:tr w:rsidR="001C348D" w:rsidRPr="00407013">
        <w:trPr>
          <w:trHeight w:val="907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Wiedza:</w:t>
            </w:r>
          </w:p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W1 - ma zaawansowaną wiedzę o strukturalno-funkcjonalnej odpowiedzi roślin na infekcję patogenami</w:t>
            </w:r>
          </w:p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W2 - ma świadomość kompleksowości oddziaływań pomiędzy roślinami a mikroorganizmami na różnych poziomach organizacji</w:t>
            </w:r>
          </w:p>
          <w:p w:rsidR="001C348D" w:rsidRPr="00407013" w:rsidRDefault="001C348D" w:rsidP="00EF51C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W3 - zna mechanizmy odporności roślin na porażenie patogenami</w:t>
            </w:r>
          </w:p>
        </w:tc>
        <w:tc>
          <w:tcPr>
            <w:tcW w:w="2680" w:type="dxa"/>
            <w:gridSpan w:val="3"/>
            <w:vAlign w:val="center"/>
          </w:tcPr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Umiejętności:</w:t>
            </w:r>
          </w:p>
          <w:p w:rsidR="001C348D" w:rsidRPr="00407013" w:rsidRDefault="001C348D" w:rsidP="00EF51C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U1 - potrafi samodzielnie znajdować w różnych źródłach (w tym w Internecie), krytycznie selekcjonować i analizować oraz wykonać udokumentowane opracowanie wybranego problemu</w:t>
            </w:r>
          </w:p>
        </w:tc>
        <w:tc>
          <w:tcPr>
            <w:tcW w:w="2520" w:type="dxa"/>
            <w:gridSpan w:val="4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Kompetencje:</w:t>
            </w:r>
          </w:p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……………………..</w:t>
            </w:r>
          </w:p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……………………..</w:t>
            </w:r>
          </w:p>
          <w:p w:rsidR="001C348D" w:rsidRPr="00407013" w:rsidRDefault="001C348D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348D" w:rsidRPr="00407013">
        <w:trPr>
          <w:trHeight w:val="456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W1, W2, W3 i U1 -praca zaliczeniowa dotycząca samodzielnie wybranego zagadnienia z dziedziny interakcji roślina-patogen</w:t>
            </w:r>
          </w:p>
        </w:tc>
      </w:tr>
      <w:tr w:rsidR="001C348D" w:rsidRPr="00407013">
        <w:trPr>
          <w:trHeight w:val="505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Prace zaliczeniowe będą przechowywane w miejscu i przez czas określony w regulaminie archiwizacji indywidualnych osiągnięć studentów przyjętym przez Wydział Rolnictwa i Biologii SGGW, lub Senat/Rektora SGGW.</w:t>
            </w:r>
          </w:p>
        </w:tc>
      </w:tr>
      <w:tr w:rsidR="001C348D" w:rsidRPr="00407013">
        <w:trPr>
          <w:trHeight w:val="527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Elementy i wagi mające wpływ</w:t>
            </w:r>
          </w:p>
          <w:p w:rsidR="001C348D" w:rsidRPr="00407013" w:rsidRDefault="001C348D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0701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Ocena końcowa z przedmiotu składa się z:</w:t>
            </w:r>
          </w:p>
          <w:p w:rsidR="001C348D" w:rsidRPr="00407013" w:rsidRDefault="001C348D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1.</w:t>
            </w:r>
            <w:r w:rsidRPr="00407013">
              <w:rPr>
                <w:sz w:val="16"/>
                <w:szCs w:val="16"/>
              </w:rPr>
              <w:tab/>
              <w:t>Ocena z pracy zaliczeniowej-waga 100%</w:t>
            </w:r>
          </w:p>
          <w:p w:rsidR="001C348D" w:rsidRPr="00407013" w:rsidRDefault="001C348D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Ocena wyrażona jest w skali 2,0-3,0-3,5-4,0-4,5-5,0.</w:t>
            </w:r>
          </w:p>
        </w:tc>
      </w:tr>
      <w:tr w:rsidR="001C348D" w:rsidRPr="00407013">
        <w:trPr>
          <w:trHeight w:val="340"/>
        </w:trPr>
        <w:tc>
          <w:tcPr>
            <w:tcW w:w="2480" w:type="dxa"/>
            <w:gridSpan w:val="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0701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348D" w:rsidRPr="00407013" w:rsidRDefault="001C348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Wykłady będą prowadzone w formie prezentacji multimedialnych w salach dydaktycznych SGGW wyposażonych w nowoczesny sprzęt audiowizualny.</w:t>
            </w:r>
          </w:p>
        </w:tc>
      </w:tr>
      <w:tr w:rsidR="001C348D" w:rsidRPr="00407013">
        <w:trPr>
          <w:trHeight w:val="340"/>
        </w:trPr>
        <w:tc>
          <w:tcPr>
            <w:tcW w:w="10670" w:type="dxa"/>
            <w:gridSpan w:val="1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Literatura podstawowa i uzupełniająca: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1. Przybył K., Woźny A. 2010, Komórki roślinne w warunkach stresu, tom I i II, Wydawnictwo UAM.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2. Wojtaszek P., Woźny A., Ratajczak L. 2006, Biologia komórki roślinnej tom I i II, PWN.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3. Paduch-Cichal E. (red.) 2010, Fitopatologia szczegółowa: choroby roślin ogrodniczych, Wydawnictwo SGGW.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4. Kryczyński S. 2010, Wirusologia roślinna, PWN.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5. Hejnowicz Z. 2002, Anatomia i histogeneza roślin naczyniowych, PWN.</w:t>
            </w:r>
          </w:p>
          <w:p w:rsidR="001C348D" w:rsidRPr="00407013" w:rsidRDefault="001C348D" w:rsidP="0043429C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6. Strony internetowe i publikacje „open access” wskazane przez koordynatora przedmiotu lub osoby prowadzące ćwiczenia laboratoryjne.</w:t>
            </w:r>
          </w:p>
        </w:tc>
      </w:tr>
      <w:tr w:rsidR="001C348D" w:rsidRPr="00407013">
        <w:trPr>
          <w:trHeight w:val="340"/>
        </w:trPr>
        <w:tc>
          <w:tcPr>
            <w:tcW w:w="10670" w:type="dxa"/>
            <w:gridSpan w:val="12"/>
            <w:vAlign w:val="center"/>
          </w:tcPr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07013">
              <w:rPr>
                <w:sz w:val="16"/>
                <w:szCs w:val="16"/>
              </w:rPr>
              <w:t>UWAGI</w:t>
            </w:r>
          </w:p>
          <w:p w:rsidR="001C348D" w:rsidRPr="00407013" w:rsidRDefault="001C348D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C348D" w:rsidRDefault="001C348D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1C348D" w:rsidRDefault="001C34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C348D" w:rsidRPr="00582090" w:rsidRDefault="001C348D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C348D" w:rsidRPr="00407013">
        <w:trPr>
          <w:trHeight w:val="536"/>
        </w:trPr>
        <w:tc>
          <w:tcPr>
            <w:tcW w:w="9070" w:type="dxa"/>
            <w:vAlign w:val="center"/>
          </w:tcPr>
          <w:p w:rsidR="001C348D" w:rsidRPr="00407013" w:rsidRDefault="001C348D" w:rsidP="008F7E6F">
            <w:pPr>
              <w:rPr>
                <w:sz w:val="18"/>
                <w:szCs w:val="18"/>
                <w:vertAlign w:val="superscript"/>
              </w:rPr>
            </w:pPr>
            <w:r w:rsidRPr="00407013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1C348D" w:rsidRPr="00407013" w:rsidRDefault="001C348D" w:rsidP="0043429C">
            <w:pPr>
              <w:rPr>
                <w:b/>
                <w:bCs/>
                <w:sz w:val="18"/>
                <w:szCs w:val="18"/>
              </w:rPr>
            </w:pPr>
            <w:r w:rsidRPr="00407013">
              <w:rPr>
                <w:b/>
                <w:bCs/>
                <w:sz w:val="18"/>
                <w:szCs w:val="18"/>
              </w:rPr>
              <w:t>30 h</w:t>
            </w:r>
          </w:p>
        </w:tc>
      </w:tr>
      <w:tr w:rsidR="001C348D" w:rsidRPr="00407013">
        <w:trPr>
          <w:trHeight w:val="476"/>
        </w:trPr>
        <w:tc>
          <w:tcPr>
            <w:tcW w:w="9070" w:type="dxa"/>
            <w:vAlign w:val="center"/>
          </w:tcPr>
          <w:p w:rsidR="001C348D" w:rsidRPr="00407013" w:rsidRDefault="001C348D" w:rsidP="006478A0">
            <w:pPr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1C348D" w:rsidRPr="00407013" w:rsidRDefault="001C348D" w:rsidP="0043429C">
            <w:pPr>
              <w:rPr>
                <w:b/>
                <w:bCs/>
                <w:sz w:val="18"/>
                <w:szCs w:val="18"/>
              </w:rPr>
            </w:pPr>
            <w:r w:rsidRPr="00407013">
              <w:rPr>
                <w:b/>
                <w:bCs/>
                <w:sz w:val="18"/>
                <w:szCs w:val="18"/>
              </w:rPr>
              <w:t>0,5 ECTS</w:t>
            </w:r>
          </w:p>
        </w:tc>
      </w:tr>
    </w:tbl>
    <w:p w:rsidR="001C348D" w:rsidRDefault="001C348D" w:rsidP="00ED11F9"/>
    <w:p w:rsidR="001C348D" w:rsidRPr="00387646" w:rsidRDefault="001C348D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1C348D" w:rsidRPr="0058648C" w:rsidRDefault="001C348D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C348D" w:rsidRPr="00407013">
        <w:tc>
          <w:tcPr>
            <w:tcW w:w="1547" w:type="dxa"/>
          </w:tcPr>
          <w:p w:rsidR="001C348D" w:rsidRPr="00407013" w:rsidRDefault="001C348D" w:rsidP="006478A0">
            <w:pPr>
              <w:jc w:val="center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1C348D" w:rsidRPr="00407013" w:rsidRDefault="001C348D" w:rsidP="006478A0">
            <w:pPr>
              <w:jc w:val="center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1C348D" w:rsidRPr="00407013" w:rsidRDefault="001C348D" w:rsidP="008F7E6F">
            <w:pPr>
              <w:jc w:val="center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1C348D" w:rsidRPr="00407013" w:rsidRDefault="001C348D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07013">
              <w:rPr>
                <w:sz w:val="18"/>
                <w:szCs w:val="18"/>
              </w:rPr>
              <w:t>Oddziaływanie zajęć na efekt kierunkowy*</w:t>
            </w:r>
            <w:r w:rsidRPr="00407013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1C348D" w:rsidRPr="00407013">
        <w:tc>
          <w:tcPr>
            <w:tcW w:w="1547" w:type="dxa"/>
          </w:tcPr>
          <w:p w:rsidR="001C348D" w:rsidRPr="00407013" w:rsidRDefault="001C348D" w:rsidP="008128D9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ma zaawansowaną wiedzę o strukturalno-funkcjonalnej odpowiedzi roślin na infekcję patogenami</w:t>
            </w:r>
          </w:p>
        </w:tc>
        <w:tc>
          <w:tcPr>
            <w:tcW w:w="300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K_W04; K_W05</w:t>
            </w:r>
          </w:p>
        </w:tc>
        <w:tc>
          <w:tcPr>
            <w:tcW w:w="138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 xml:space="preserve">2; 3; </w:t>
            </w:r>
          </w:p>
        </w:tc>
      </w:tr>
      <w:tr w:rsidR="001C348D" w:rsidRPr="00407013">
        <w:tc>
          <w:tcPr>
            <w:tcW w:w="1547" w:type="dxa"/>
          </w:tcPr>
          <w:p w:rsidR="001C348D" w:rsidRPr="00407013" w:rsidRDefault="001C348D" w:rsidP="008128D9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ma świadomość kompleksowości oddziaływań pomiędzy roślinami a mikroorganizmami na różnych poziomach organizacji</w:t>
            </w:r>
          </w:p>
        </w:tc>
        <w:tc>
          <w:tcPr>
            <w:tcW w:w="300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K_W02; K_W05</w:t>
            </w:r>
          </w:p>
        </w:tc>
        <w:tc>
          <w:tcPr>
            <w:tcW w:w="138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 xml:space="preserve">1; 3; </w:t>
            </w:r>
          </w:p>
        </w:tc>
      </w:tr>
      <w:tr w:rsidR="001C348D" w:rsidRPr="00407013">
        <w:tc>
          <w:tcPr>
            <w:tcW w:w="1547" w:type="dxa"/>
          </w:tcPr>
          <w:p w:rsidR="001C348D" w:rsidRPr="00407013" w:rsidRDefault="001C348D" w:rsidP="008128D9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Wiedza – W3</w:t>
            </w:r>
          </w:p>
        </w:tc>
        <w:tc>
          <w:tcPr>
            <w:tcW w:w="4563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zna mechanizmy odporności roślin na porażenie patogenami</w:t>
            </w:r>
          </w:p>
        </w:tc>
        <w:tc>
          <w:tcPr>
            <w:tcW w:w="300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K_W03; K_W05; K_W10</w:t>
            </w:r>
          </w:p>
        </w:tc>
        <w:tc>
          <w:tcPr>
            <w:tcW w:w="138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1; 3; 1</w:t>
            </w:r>
          </w:p>
        </w:tc>
      </w:tr>
      <w:tr w:rsidR="001C348D" w:rsidRPr="00407013">
        <w:tc>
          <w:tcPr>
            <w:tcW w:w="1547" w:type="dxa"/>
          </w:tcPr>
          <w:p w:rsidR="001C348D" w:rsidRPr="00407013" w:rsidRDefault="001C348D" w:rsidP="008128D9">
            <w:pPr>
              <w:spacing w:line="240" w:lineRule="auto"/>
              <w:rPr>
                <w:sz w:val="16"/>
                <w:szCs w:val="16"/>
              </w:rPr>
            </w:pPr>
            <w:r w:rsidRPr="00407013">
              <w:rPr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potrafi samodzielnie znajdować w różnych źródłach (w tym w Internecie), krytycznie selekcjonować i analizować oraz wykonać udokumentowane opracowanie wybranego problemu</w:t>
            </w:r>
          </w:p>
        </w:tc>
        <w:tc>
          <w:tcPr>
            <w:tcW w:w="300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K_U06; K_U09</w:t>
            </w:r>
          </w:p>
        </w:tc>
        <w:tc>
          <w:tcPr>
            <w:tcW w:w="1381" w:type="dxa"/>
          </w:tcPr>
          <w:p w:rsidR="001C348D" w:rsidRPr="00407013" w:rsidRDefault="001C348D" w:rsidP="008128D9">
            <w:pPr>
              <w:spacing w:line="240" w:lineRule="auto"/>
              <w:rPr>
                <w:sz w:val="18"/>
                <w:szCs w:val="18"/>
              </w:rPr>
            </w:pPr>
            <w:r w:rsidRPr="00407013">
              <w:rPr>
                <w:sz w:val="18"/>
                <w:szCs w:val="18"/>
              </w:rPr>
              <w:t>1; 2</w:t>
            </w:r>
          </w:p>
        </w:tc>
      </w:tr>
    </w:tbl>
    <w:p w:rsidR="001C348D" w:rsidRDefault="001C348D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1C348D" w:rsidRDefault="001C348D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1C348D" w:rsidRPr="0093211F" w:rsidRDefault="001C348D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1C348D" w:rsidRPr="0093211F" w:rsidRDefault="001C348D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1C348D" w:rsidRPr="0093211F" w:rsidRDefault="001C348D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1C348D" w:rsidRDefault="001C348D"/>
    <w:sectPr w:rsidR="001C348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63" w:rsidRDefault="00C80963" w:rsidP="002C0CA5">
      <w:pPr>
        <w:spacing w:line="240" w:lineRule="auto"/>
      </w:pPr>
      <w:r>
        <w:separator/>
      </w:r>
    </w:p>
  </w:endnote>
  <w:endnote w:type="continuationSeparator" w:id="0">
    <w:p w:rsidR="00C80963" w:rsidRDefault="00C8096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63" w:rsidRDefault="00C80963" w:rsidP="002C0CA5">
      <w:pPr>
        <w:spacing w:line="240" w:lineRule="auto"/>
      </w:pPr>
      <w:r>
        <w:separator/>
      </w:r>
    </w:p>
  </w:footnote>
  <w:footnote w:type="continuationSeparator" w:id="0">
    <w:p w:rsidR="00C80963" w:rsidRDefault="00C8096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F9"/>
    <w:rsid w:val="000834BC"/>
    <w:rsid w:val="000C4232"/>
    <w:rsid w:val="001A4962"/>
    <w:rsid w:val="001C348D"/>
    <w:rsid w:val="00207BBF"/>
    <w:rsid w:val="002712D6"/>
    <w:rsid w:val="002C0CA5"/>
    <w:rsid w:val="002F114C"/>
    <w:rsid w:val="00341D25"/>
    <w:rsid w:val="0036131B"/>
    <w:rsid w:val="00387646"/>
    <w:rsid w:val="003A0068"/>
    <w:rsid w:val="003B680D"/>
    <w:rsid w:val="003D6817"/>
    <w:rsid w:val="00407013"/>
    <w:rsid w:val="00410CBF"/>
    <w:rsid w:val="00417454"/>
    <w:rsid w:val="0043429C"/>
    <w:rsid w:val="004F5168"/>
    <w:rsid w:val="00582090"/>
    <w:rsid w:val="0058648C"/>
    <w:rsid w:val="006478A0"/>
    <w:rsid w:val="006674DC"/>
    <w:rsid w:val="006C766B"/>
    <w:rsid w:val="00706B49"/>
    <w:rsid w:val="0072568B"/>
    <w:rsid w:val="00735F91"/>
    <w:rsid w:val="007D736E"/>
    <w:rsid w:val="008128D9"/>
    <w:rsid w:val="00860FAB"/>
    <w:rsid w:val="00894095"/>
    <w:rsid w:val="008C5679"/>
    <w:rsid w:val="008F7E6F"/>
    <w:rsid w:val="00925376"/>
    <w:rsid w:val="0093211F"/>
    <w:rsid w:val="00942C0C"/>
    <w:rsid w:val="00965A2D"/>
    <w:rsid w:val="00966E0B"/>
    <w:rsid w:val="009B21A4"/>
    <w:rsid w:val="009E71F1"/>
    <w:rsid w:val="00A43564"/>
    <w:rsid w:val="00B2721F"/>
    <w:rsid w:val="00B43B69"/>
    <w:rsid w:val="00BF2845"/>
    <w:rsid w:val="00C71136"/>
    <w:rsid w:val="00C80963"/>
    <w:rsid w:val="00CD0414"/>
    <w:rsid w:val="00DC6602"/>
    <w:rsid w:val="00ED11F9"/>
    <w:rsid w:val="00EE4F54"/>
    <w:rsid w:val="00EF51C9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7C688-FB60-4BBC-A84B-4F603F9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text3">
    <w:name w:val="text3"/>
    <w:basedOn w:val="Domylnaczcionkaakapitu"/>
    <w:uiPriority w:val="99"/>
    <w:rsid w:val="0043429C"/>
  </w:style>
  <w:style w:type="character" w:customStyle="1" w:styleId="pogrubienie">
    <w:name w:val="pogrubienie"/>
    <w:basedOn w:val="Domylnaczcionkaakapitu"/>
    <w:uiPriority w:val="99"/>
    <w:rsid w:val="0043429C"/>
  </w:style>
  <w:style w:type="character" w:customStyle="1" w:styleId="trzynastka">
    <w:name w:val="trzynastka"/>
    <w:basedOn w:val="Domylnaczcionkaakapitu"/>
    <w:uiPriority w:val="99"/>
    <w:rsid w:val="0043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Wojtek</cp:lastModifiedBy>
  <cp:revision>4</cp:revision>
  <cp:lastPrinted>2019-03-18T08:34:00Z</cp:lastPrinted>
  <dcterms:created xsi:type="dcterms:W3CDTF">2019-04-29T11:14:00Z</dcterms:created>
  <dcterms:modified xsi:type="dcterms:W3CDTF">2020-05-25T17:06:00Z</dcterms:modified>
</cp:coreProperties>
</file>