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E1B" w:rsidRPr="00432392" w:rsidRDefault="00712E1B">
      <w:pPr>
        <w:rPr>
          <w:rFonts w:eastAsia="Times New Roman"/>
          <w:b/>
          <w:bCs/>
          <w:color w:val="C0C0C0"/>
          <w:sz w:val="16"/>
          <w:szCs w:val="16"/>
          <w:u w:color="C0C0C0"/>
        </w:rPr>
      </w:pPr>
      <w:bookmarkStart w:id="0" w:name="_GoBack"/>
      <w:bookmarkEnd w:id="0"/>
    </w:p>
    <w:tbl>
      <w:tblPr>
        <w:tblStyle w:val="TableNormal"/>
        <w:tblW w:w="10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12E1B" w:rsidRPr="00432392">
        <w:trPr>
          <w:trHeight w:val="46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Biofizyka molekularna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32392">
              <w:rPr>
                <w:sz w:val="16"/>
                <w:szCs w:val="16"/>
              </w:rPr>
              <w:t>Molecular</w:t>
            </w:r>
            <w:proofErr w:type="spellEnd"/>
            <w:r w:rsidRPr="00432392">
              <w:rPr>
                <w:sz w:val="16"/>
                <w:szCs w:val="16"/>
              </w:rPr>
              <w:t xml:space="preserve"> </w:t>
            </w:r>
            <w:proofErr w:type="spellStart"/>
            <w:r w:rsidRPr="00432392">
              <w:rPr>
                <w:sz w:val="16"/>
                <w:szCs w:val="16"/>
              </w:rPr>
              <w:t>biophysics</w:t>
            </w:r>
            <w:proofErr w:type="spellEnd"/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ab/>
              <w:t>Biologia</w:t>
            </w: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712E1B">
            <w:pPr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712E1B">
            <w:pPr>
              <w:rPr>
                <w:sz w:val="16"/>
                <w:szCs w:val="16"/>
              </w:rPr>
            </w:pP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32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Poziom studiów: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32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12E1B" w:rsidRPr="00432392">
        <w:trPr>
          <w:trHeight w:val="69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323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4F150C" w:rsidRPr="00432392">
              <w:rPr>
                <w:sz w:val="16"/>
                <w:szCs w:val="16"/>
              </w:rPr>
              <w:t>stacjonarne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rFonts w:ascii="Cambria Math" w:eastAsia="Arial Unicode MS" w:hAnsi="Cambria Math" w:cs="Cambria Math"/>
                <w:sz w:val="16"/>
                <w:szCs w:val="16"/>
              </w:rPr>
              <w:t>◻</w:t>
            </w:r>
            <w:r w:rsidRPr="00432392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rFonts w:ascii="Cambria Math" w:eastAsia="Arial Unicode MS" w:hAnsi="Cambria Math" w:cs="Cambria Math"/>
                <w:sz w:val="16"/>
                <w:szCs w:val="16"/>
              </w:rPr>
              <w:t>◻</w:t>
            </w:r>
            <w:r w:rsidRPr="00432392">
              <w:rPr>
                <w:sz w:val="16"/>
                <w:szCs w:val="16"/>
              </w:rPr>
              <w:t xml:space="preserve"> podstawowe</w:t>
            </w:r>
          </w:p>
          <w:p w:rsidR="00712E1B" w:rsidRPr="00432392" w:rsidRDefault="004323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mbria Math" w:eastAsia="Arial Unicode MS" w:hAnsi="Cambria Math" w:cs="Cambria Math"/>
                <w:sz w:val="16"/>
                <w:szCs w:val="16"/>
              </w:rPr>
              <w:sym w:font="Wingdings" w:char="F078"/>
            </w:r>
            <w:r w:rsidR="004F150C" w:rsidRPr="00432392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rFonts w:ascii="Cambria Math" w:eastAsia="Arial Unicode MS" w:hAnsi="Cambria Math" w:cs="Cambria Math"/>
                <w:sz w:val="16"/>
                <w:szCs w:val="16"/>
              </w:rPr>
              <w:t>◻</w:t>
            </w:r>
            <w:r w:rsidRPr="00432392">
              <w:rPr>
                <w:sz w:val="16"/>
                <w:szCs w:val="16"/>
              </w:rPr>
              <w:t xml:space="preserve"> obowiązkowe </w:t>
            </w:r>
          </w:p>
          <w:p w:rsidR="00712E1B" w:rsidRPr="00432392" w:rsidRDefault="004323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4F150C" w:rsidRPr="00432392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Numer semestru: …5……..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323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4F150C" w:rsidRPr="00432392">
              <w:rPr>
                <w:sz w:val="16"/>
                <w:szCs w:val="16"/>
              </w:rPr>
              <w:t>semestr  zimowy</w:t>
            </w:r>
            <w:r w:rsidR="004F150C" w:rsidRPr="00432392">
              <w:rPr>
                <w:sz w:val="16"/>
                <w:szCs w:val="16"/>
              </w:rPr>
              <w:br/>
            </w:r>
            <w:r w:rsidR="004F150C" w:rsidRPr="00432392">
              <w:rPr>
                <w:rFonts w:ascii="Cambria Math" w:eastAsia="Arial Unicode MS" w:hAnsi="Cambria Math" w:cs="Cambria Math"/>
                <w:sz w:val="16"/>
                <w:szCs w:val="16"/>
              </w:rPr>
              <w:t>◻</w:t>
            </w:r>
            <w:r w:rsidR="004F150C" w:rsidRPr="00432392">
              <w:rPr>
                <w:sz w:val="16"/>
                <w:szCs w:val="16"/>
              </w:rPr>
              <w:t xml:space="preserve"> semestr  letni </w:t>
            </w:r>
          </w:p>
        </w:tc>
      </w:tr>
      <w:tr w:rsidR="00712E1B" w:rsidRPr="00432392">
        <w:trPr>
          <w:trHeight w:val="4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712E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712E1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Numer katalogowy: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32392">
            <w:pPr>
              <w:rPr>
                <w:b/>
                <w:sz w:val="16"/>
                <w:szCs w:val="16"/>
              </w:rPr>
            </w:pPr>
            <w:r w:rsidRPr="00432392">
              <w:rPr>
                <w:b/>
                <w:sz w:val="16"/>
                <w:szCs w:val="16"/>
              </w:rPr>
              <w:t>ROL-B-1S-05Z-45_19</w:t>
            </w:r>
          </w:p>
        </w:tc>
      </w:tr>
      <w:tr w:rsidR="00712E1B" w:rsidRPr="00432392">
        <w:trPr>
          <w:trHeight w:val="210"/>
        </w:trPr>
        <w:tc>
          <w:tcPr>
            <w:tcW w:w="106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712E1B">
            <w:pPr>
              <w:rPr>
                <w:sz w:val="16"/>
                <w:szCs w:val="16"/>
              </w:rPr>
            </w:pP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Dr Agnieszka Łukasiak</w:t>
            </w: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Dr Agnieszka Łukasiak</w:t>
            </w: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Wydział Technologii Drewna, Katedra Fizyki</w:t>
            </w: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Jednostka zlecają</w:t>
            </w:r>
            <w:r w:rsidRPr="00432392">
              <w:rPr>
                <w:sz w:val="16"/>
                <w:szCs w:val="16"/>
                <w:lang w:val="it-IT"/>
              </w:rPr>
              <w:t>ca: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712E1B" w:rsidRPr="00432392">
        <w:trPr>
          <w:trHeight w:val="28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Tematyka wykładów: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1.Molekularna podstawa budowy związków.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2. Oddziaływania fizyczne w kontekście związków organicznych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3.Biotermodynamika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4.Analiza ilościowa cząsteczek; lepkość i rozpraszanie cząsteczek; chromatografia i elektroforeza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5.Metody spektralne; stany rotacyjne, oscylacyjne i elektronowe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 xml:space="preserve">6.Zastosowanie, rodzaje, budowa i zasady działania mikroskopów; 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7.Biofizyka pojedynczej cząsteczki; FRET, mikroskop siła atomowych; przewodnictwo jonowe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8.Modelowanie struktury makrocząsteczek; analiza strukturalna i sekwencyjna</w:t>
            </w:r>
          </w:p>
          <w:p w:rsidR="00712E1B" w:rsidRPr="00432392" w:rsidRDefault="004F150C" w:rsidP="00E24150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9.Elementy biologii systemowej</w:t>
            </w:r>
          </w:p>
        </w:tc>
      </w:tr>
      <w:tr w:rsidR="00712E1B" w:rsidRPr="00432392">
        <w:trPr>
          <w:trHeight w:val="7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Wykład; liczba godzin: 15</w:t>
            </w:r>
          </w:p>
        </w:tc>
      </w:tr>
      <w:tr w:rsidR="00712E1B" w:rsidRPr="00432392">
        <w:trPr>
          <w:trHeight w:val="4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 xml:space="preserve">Rozwiązywanie problemów, korzystanie z informacji do ustalania warunków i przebiegu doświadczeń </w:t>
            </w:r>
          </w:p>
        </w:tc>
      </w:tr>
      <w:tr w:rsidR="00712E1B" w:rsidRPr="00432392">
        <w:trPr>
          <w:trHeight w:val="6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 xml:space="preserve">Wymagania formalne 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 w:rsidP="00E241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Fizyka, chemia i biologia w zakresie szkoły średniej</w:t>
            </w:r>
          </w:p>
        </w:tc>
      </w:tr>
      <w:tr w:rsidR="00712E1B" w:rsidRPr="00432392">
        <w:trPr>
          <w:trHeight w:val="20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Wiedza:</w:t>
            </w:r>
          </w:p>
          <w:p w:rsidR="00712E1B" w:rsidRPr="00432392" w:rsidRDefault="008E7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W1</w:t>
            </w:r>
            <w:r w:rsidR="004F150C" w:rsidRPr="00432392">
              <w:rPr>
                <w:sz w:val="16"/>
                <w:szCs w:val="16"/>
              </w:rPr>
              <w:t>: objaśniać powiązania pomiędzy biologią molekularną i chemią w kontekście zjawisk fizycznych</w:t>
            </w:r>
          </w:p>
          <w:p w:rsidR="00712E1B" w:rsidRPr="00432392" w:rsidRDefault="008E7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W2</w:t>
            </w:r>
            <w:r w:rsidR="004F150C" w:rsidRPr="00432392">
              <w:rPr>
                <w:sz w:val="16"/>
                <w:szCs w:val="16"/>
              </w:rPr>
              <w:t>: objaśniać metody fizyczne i informatyczne w zakresie funkcjonowania cząsteczek w przyrodzie i wykorzystania ich do badań biologicznych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E241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Umiejętności</w:t>
            </w:r>
            <w:r w:rsidR="004F150C" w:rsidRPr="00432392">
              <w:rPr>
                <w:sz w:val="16"/>
                <w:szCs w:val="16"/>
                <w:lang w:val="it-IT"/>
              </w:rPr>
              <w:t>:</w:t>
            </w:r>
          </w:p>
          <w:p w:rsidR="00712E1B" w:rsidRPr="00432392" w:rsidRDefault="008E7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U1</w:t>
            </w:r>
            <w:r w:rsidR="004F150C" w:rsidRPr="00432392">
              <w:rPr>
                <w:sz w:val="16"/>
                <w:szCs w:val="16"/>
              </w:rPr>
              <w:t>: umieć dobrać metodę badawczą do rodzaju analizowanego problemu zjawisk i procesów przyrodniczych</w:t>
            </w:r>
          </w:p>
          <w:p w:rsidR="00712E1B" w:rsidRPr="00432392" w:rsidRDefault="008E71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U2</w:t>
            </w:r>
            <w:r w:rsidR="004F150C" w:rsidRPr="00432392">
              <w:rPr>
                <w:sz w:val="16"/>
                <w:szCs w:val="16"/>
              </w:rPr>
              <w:t>:umieć wykorzystać dane z zakresu biologii molekularnej i fizyki do projektowania badań eksperymentalnych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Kompetencje:</w:t>
            </w:r>
          </w:p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K1: wykorzystać wiedzę z działania molekuł i umiejętność ich badania do projektowania i przeprowadzania eksperymentów naukowych</w:t>
            </w:r>
          </w:p>
        </w:tc>
      </w:tr>
      <w:tr w:rsidR="00712E1B" w:rsidRPr="00432392">
        <w:trPr>
          <w:trHeight w:val="79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83514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W1, W2, U1</w:t>
            </w:r>
            <w:r w:rsidR="004F150C" w:rsidRPr="00432392">
              <w:rPr>
                <w:sz w:val="16"/>
                <w:szCs w:val="16"/>
              </w:rPr>
              <w:t>: Test jednokrotnego wyboru</w:t>
            </w:r>
          </w:p>
          <w:p w:rsidR="00712E1B" w:rsidRPr="00432392" w:rsidRDefault="0083514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U2</w:t>
            </w:r>
            <w:r w:rsidR="004F150C" w:rsidRPr="00432392">
              <w:rPr>
                <w:sz w:val="16"/>
                <w:szCs w:val="16"/>
              </w:rPr>
              <w:t>, K1: Indywidualny projekt doświadczenia z zastosowaniem nabytej wiedzy i umiejętności</w:t>
            </w:r>
          </w:p>
        </w:tc>
      </w:tr>
      <w:tr w:rsidR="00712E1B" w:rsidRPr="00432392">
        <w:trPr>
          <w:trHeight w:val="6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Treść pytań egzaminacyjnych z oceną ; indywidualne projekty doświadczeń</w:t>
            </w:r>
          </w:p>
        </w:tc>
      </w:tr>
      <w:tr w:rsidR="00712E1B" w:rsidRPr="00432392">
        <w:trPr>
          <w:trHeight w:val="6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Elementy i wagi mające wpływ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lang w:val="sv-SE"/>
              </w:rPr>
              <w:t>na ocen</w:t>
            </w:r>
            <w:r w:rsidRPr="00432392">
              <w:rPr>
                <w:sz w:val="16"/>
                <w:szCs w:val="16"/>
              </w:rPr>
              <w:t>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Egzamin w formie testowej 65%</w:t>
            </w:r>
          </w:p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Projekt 30%</w:t>
            </w:r>
          </w:p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Ocena aktywności studenta na zajęciach 5%</w:t>
            </w:r>
          </w:p>
        </w:tc>
      </w:tr>
      <w:tr w:rsidR="00712E1B" w:rsidRPr="00432392">
        <w:trPr>
          <w:trHeight w:val="21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Sala dydaktyczna</w:t>
            </w:r>
          </w:p>
        </w:tc>
      </w:tr>
      <w:tr w:rsidR="00712E1B" w:rsidRPr="00432392">
        <w:trPr>
          <w:trHeight w:val="1010"/>
        </w:trPr>
        <w:tc>
          <w:tcPr>
            <w:tcW w:w="10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Literatura podstawowa i uzupełniają</w:t>
            </w:r>
            <w:r w:rsidRPr="00432392">
              <w:rPr>
                <w:sz w:val="16"/>
                <w:szCs w:val="16"/>
                <w:lang w:val="it-IT"/>
              </w:rPr>
              <w:t>ca: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 xml:space="preserve">1. </w:t>
            </w:r>
            <w:proofErr w:type="spellStart"/>
            <w:r w:rsidRPr="00432392">
              <w:rPr>
                <w:sz w:val="16"/>
                <w:szCs w:val="16"/>
              </w:rPr>
              <w:t>Ślosarek</w:t>
            </w:r>
            <w:proofErr w:type="spellEnd"/>
            <w:r w:rsidRPr="00432392">
              <w:rPr>
                <w:sz w:val="16"/>
                <w:szCs w:val="16"/>
              </w:rPr>
              <w:t xml:space="preserve"> G. „Biofizyka molekularna”, PWN, 2011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32392">
              <w:rPr>
                <w:sz w:val="16"/>
                <w:szCs w:val="16"/>
                <w:lang w:val="en-US"/>
              </w:rPr>
              <w:t xml:space="preserve">2. P.O.J. </w:t>
            </w:r>
            <w:proofErr w:type="spellStart"/>
            <w:r w:rsidRPr="00432392">
              <w:rPr>
                <w:sz w:val="16"/>
                <w:szCs w:val="16"/>
                <w:lang w:val="en-US"/>
              </w:rPr>
              <w:t>Dcherer</w:t>
            </w:r>
            <w:proofErr w:type="spellEnd"/>
            <w:r w:rsidRPr="00432392">
              <w:rPr>
                <w:sz w:val="16"/>
                <w:szCs w:val="16"/>
                <w:lang w:val="en-US"/>
              </w:rPr>
              <w:t>, S.F. Fischer, Theoretical Molecular Biophysics, Springer, Heidelberg, 2010</w:t>
            </w:r>
          </w:p>
          <w:p w:rsidR="00712E1B" w:rsidRPr="00432392" w:rsidRDefault="004F150C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3. Jaroszyk F., „Biofizyka”, PZWL, 2015</w:t>
            </w:r>
          </w:p>
        </w:tc>
      </w:tr>
      <w:tr w:rsidR="00712E1B" w:rsidRPr="00432392">
        <w:trPr>
          <w:trHeight w:val="890"/>
        </w:trPr>
        <w:tc>
          <w:tcPr>
            <w:tcW w:w="10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 w:rsidP="00E24150">
            <w:pPr>
              <w:spacing w:line="240" w:lineRule="auto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lang w:val="en-US"/>
              </w:rPr>
              <w:t>UWAGI</w:t>
            </w:r>
          </w:p>
        </w:tc>
      </w:tr>
    </w:tbl>
    <w:p w:rsidR="00712E1B" w:rsidRPr="00432392" w:rsidRDefault="004F150C">
      <w:pPr>
        <w:rPr>
          <w:sz w:val="16"/>
          <w:szCs w:val="16"/>
        </w:rPr>
      </w:pPr>
      <w:r w:rsidRPr="00432392">
        <w:rPr>
          <w:sz w:val="16"/>
          <w:szCs w:val="16"/>
        </w:rPr>
        <w:br/>
        <w:t>Wskaźniki ilościowe charakteryzujące moduł/przedmiot:</w:t>
      </w:r>
    </w:p>
    <w:tbl>
      <w:tblPr>
        <w:tblStyle w:val="TableNormal"/>
        <w:tblW w:w="105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  <w:gridCol w:w="1440"/>
      </w:tblGrid>
      <w:tr w:rsidR="00712E1B" w:rsidRPr="00432392">
        <w:trPr>
          <w:trHeight w:val="510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Szacunkowa sumaryczna liczba godzin pracy studenta (kontaktowych i pracy własnej) niezbędna dla osią</w:t>
            </w:r>
            <w:r w:rsidRPr="00432392">
              <w:rPr>
                <w:sz w:val="16"/>
                <w:szCs w:val="16"/>
                <w:lang w:val="it-IT"/>
              </w:rPr>
              <w:t>gni</w:t>
            </w:r>
            <w:proofErr w:type="spellStart"/>
            <w:r w:rsidRPr="00432392">
              <w:rPr>
                <w:sz w:val="16"/>
                <w:szCs w:val="16"/>
              </w:rPr>
              <w:t>ęcia</w:t>
            </w:r>
            <w:proofErr w:type="spellEnd"/>
            <w:r w:rsidRPr="00432392">
              <w:rPr>
                <w:sz w:val="16"/>
                <w:szCs w:val="16"/>
              </w:rPr>
              <w:t xml:space="preserve"> zakładanych dla zajęć efekt</w:t>
            </w:r>
            <w:r w:rsidRPr="00432392">
              <w:rPr>
                <w:sz w:val="16"/>
                <w:szCs w:val="16"/>
                <w:lang w:val="es-ES_tradnl"/>
              </w:rPr>
              <w:t>ó</w:t>
            </w:r>
            <w:r w:rsidRPr="00432392">
              <w:rPr>
                <w:sz w:val="16"/>
                <w:szCs w:val="16"/>
              </w:rPr>
              <w:t>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E241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4F150C" w:rsidRPr="00432392">
              <w:rPr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12E1B" w:rsidRPr="00432392">
        <w:trPr>
          <w:trHeight w:val="510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Łączna liczba punkt</w:t>
            </w:r>
            <w:r w:rsidRPr="00432392">
              <w:rPr>
                <w:sz w:val="16"/>
                <w:szCs w:val="16"/>
                <w:lang w:val="es-ES_tradnl"/>
              </w:rPr>
              <w:t>ó</w:t>
            </w:r>
            <w:r w:rsidRPr="00432392">
              <w:rPr>
                <w:sz w:val="16"/>
                <w:szCs w:val="16"/>
              </w:rPr>
              <w:t xml:space="preserve">w ECTS, </w:t>
            </w:r>
            <w:proofErr w:type="spellStart"/>
            <w:r w:rsidRPr="00432392">
              <w:rPr>
                <w:sz w:val="16"/>
                <w:szCs w:val="16"/>
              </w:rPr>
              <w:t>kt</w:t>
            </w:r>
            <w:proofErr w:type="spellEnd"/>
            <w:r w:rsidRPr="00432392">
              <w:rPr>
                <w:sz w:val="16"/>
                <w:szCs w:val="16"/>
                <w:lang w:val="es-ES_tradnl"/>
              </w:rPr>
              <w:t>ó</w:t>
            </w:r>
            <w:proofErr w:type="spellStart"/>
            <w:r w:rsidRPr="00432392">
              <w:rPr>
                <w:sz w:val="16"/>
                <w:szCs w:val="16"/>
              </w:rPr>
              <w:t>rą</w:t>
            </w:r>
            <w:proofErr w:type="spellEnd"/>
            <w:r w:rsidRPr="00432392">
              <w:rPr>
                <w:sz w:val="16"/>
                <w:szCs w:val="16"/>
              </w:rPr>
              <w:t xml:space="preserve"> student uzyskuje na zajęciach wymagających bezpośredniego udziału nauczycieli akademickich lub innych os</w:t>
            </w:r>
            <w:r w:rsidRPr="00432392">
              <w:rPr>
                <w:sz w:val="16"/>
                <w:szCs w:val="16"/>
                <w:lang w:val="es-ES_tradnl"/>
              </w:rPr>
              <w:t>ó</w:t>
            </w:r>
            <w:r w:rsidRPr="00432392">
              <w:rPr>
                <w:sz w:val="16"/>
                <w:szCs w:val="16"/>
              </w:rPr>
              <w:t xml:space="preserve">b prowadzących </w:t>
            </w:r>
            <w:proofErr w:type="spellStart"/>
            <w:r w:rsidRPr="00432392">
              <w:rPr>
                <w:sz w:val="16"/>
                <w:szCs w:val="16"/>
              </w:rPr>
              <w:t>zaję</w:t>
            </w:r>
            <w:proofErr w:type="spellEnd"/>
            <w:r w:rsidRPr="00432392">
              <w:rPr>
                <w:sz w:val="16"/>
                <w:szCs w:val="16"/>
                <w:lang w:val="it-IT"/>
              </w:rPr>
              <w:t>cia: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E1B" w:rsidRPr="00432392" w:rsidRDefault="00E24150" w:rsidP="002764F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2764FC">
              <w:rPr>
                <w:b/>
                <w:bCs/>
                <w:sz w:val="16"/>
                <w:szCs w:val="16"/>
              </w:rPr>
              <w:t>6</w:t>
            </w:r>
            <w:r w:rsidR="004F150C" w:rsidRPr="00432392">
              <w:rPr>
                <w:b/>
                <w:bCs/>
                <w:sz w:val="16"/>
                <w:szCs w:val="16"/>
                <w:lang w:val="pt-PT"/>
              </w:rPr>
              <w:t xml:space="preserve"> ECTS</w:t>
            </w:r>
          </w:p>
        </w:tc>
      </w:tr>
    </w:tbl>
    <w:p w:rsidR="00712E1B" w:rsidRPr="00432392" w:rsidRDefault="00712E1B">
      <w:pPr>
        <w:spacing w:line="240" w:lineRule="auto"/>
        <w:rPr>
          <w:sz w:val="16"/>
          <w:szCs w:val="16"/>
        </w:rPr>
      </w:pPr>
    </w:p>
    <w:p w:rsidR="00712E1B" w:rsidRPr="00432392" w:rsidRDefault="004F150C">
      <w:pPr>
        <w:rPr>
          <w:sz w:val="16"/>
          <w:szCs w:val="16"/>
        </w:rPr>
      </w:pPr>
      <w:r w:rsidRPr="00432392">
        <w:rPr>
          <w:sz w:val="16"/>
          <w:szCs w:val="16"/>
        </w:rPr>
        <w:t>Tabela zgodności kierunkowych efekt</w:t>
      </w:r>
      <w:r w:rsidRPr="00432392">
        <w:rPr>
          <w:sz w:val="16"/>
          <w:szCs w:val="16"/>
          <w:lang w:val="es-ES_tradnl"/>
        </w:rPr>
        <w:t>ó</w:t>
      </w:r>
      <w:r w:rsidRPr="00432392">
        <w:rPr>
          <w:sz w:val="16"/>
          <w:szCs w:val="16"/>
        </w:rPr>
        <w:t>w uczenia się z efektami przedmiotu:</w:t>
      </w:r>
    </w:p>
    <w:p w:rsidR="00712E1B" w:rsidRPr="00432392" w:rsidRDefault="00712E1B">
      <w:pPr>
        <w:rPr>
          <w:sz w:val="16"/>
          <w:szCs w:val="16"/>
          <w:vertAlign w:val="superscript"/>
        </w:rPr>
      </w:pPr>
    </w:p>
    <w:tbl>
      <w:tblPr>
        <w:tblStyle w:val="TableNormal"/>
        <w:tblW w:w="104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7"/>
        <w:gridCol w:w="4563"/>
        <w:gridCol w:w="3001"/>
        <w:gridCol w:w="1381"/>
      </w:tblGrid>
      <w:tr w:rsidR="00712E1B" w:rsidRPr="00432392">
        <w:trPr>
          <w:trHeight w:val="11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jc w:val="center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jc w:val="center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jc w:val="center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Odniesienie do efekt</w:t>
            </w:r>
            <w:r w:rsidRPr="00432392">
              <w:rPr>
                <w:sz w:val="16"/>
                <w:szCs w:val="16"/>
                <w:lang w:val="es-ES_tradnl"/>
              </w:rPr>
              <w:t>ó</w:t>
            </w:r>
            <w:r w:rsidRPr="00432392">
              <w:rPr>
                <w:sz w:val="16"/>
                <w:szCs w:val="16"/>
              </w:rPr>
              <w:t xml:space="preserve">w dla programu </w:t>
            </w:r>
            <w:proofErr w:type="spellStart"/>
            <w:r w:rsidRPr="00432392">
              <w:rPr>
                <w:sz w:val="16"/>
                <w:szCs w:val="16"/>
              </w:rPr>
              <w:t>studi</w:t>
            </w:r>
            <w:proofErr w:type="spellEnd"/>
            <w:r w:rsidRPr="00432392">
              <w:rPr>
                <w:sz w:val="16"/>
                <w:szCs w:val="16"/>
                <w:lang w:val="es-ES_tradnl"/>
              </w:rPr>
              <w:t>ó</w:t>
            </w:r>
            <w:r w:rsidRPr="00432392">
              <w:rPr>
                <w:sz w:val="16"/>
                <w:szCs w:val="16"/>
              </w:rPr>
              <w:t>w dla kierunku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jc w:val="center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Oddziaływanie zajęć na efekt kierunkowy*</w:t>
            </w:r>
            <w:r w:rsidRPr="00432392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712E1B" w:rsidRPr="00432392">
        <w:trPr>
          <w:trHeight w:val="4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u w:color="A6A6A6"/>
              </w:rPr>
              <w:t>W1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Objaśniać powiązania pomiędzy biologią molekularną i chemią w kontekście zjawisk fizycznych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K_W02, K_W01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1</w:t>
            </w:r>
            <w:r w:rsidR="00E24150">
              <w:rPr>
                <w:sz w:val="16"/>
                <w:szCs w:val="16"/>
              </w:rPr>
              <w:t>, 1</w:t>
            </w:r>
          </w:p>
        </w:tc>
      </w:tr>
      <w:tr w:rsidR="00712E1B" w:rsidRPr="00432392">
        <w:trPr>
          <w:trHeight w:val="6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u w:color="A6A6A6"/>
              </w:rPr>
              <w:t>W2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Objaśniać metody fizyczne i informatyczne w zakresie funkcjonowania cząsteczek w przyrodzie i wykorzystania ich do badań biologicznych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K_W06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E24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12E1B" w:rsidRPr="00432392">
        <w:trPr>
          <w:trHeight w:val="4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u w:color="A6A6A6"/>
              </w:rPr>
              <w:t>U1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Umieć dobrać metodę badawczą do rodzaju analizowanego problemu zjawisk i procesów przyrodniczych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K_U02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2</w:t>
            </w:r>
          </w:p>
        </w:tc>
      </w:tr>
      <w:tr w:rsidR="00712E1B" w:rsidRPr="00432392">
        <w:trPr>
          <w:trHeight w:val="6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u w:color="A6A6A6"/>
              </w:rPr>
              <w:t>U2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Umieć wykorzystać dane z zakresu biologii molekularnej i fizyki do projektowania badań eksperymentalnych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K_U06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E24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12E1B" w:rsidRPr="00432392">
        <w:trPr>
          <w:trHeight w:val="6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  <w:u w:color="A6A6A6"/>
              </w:rPr>
              <w:t>K1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Wykorzystać wiedzę z działania molekuł i umiejętność ich badania do projektowania i przeprowadzania eksperymentów naukowych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E1B" w:rsidRPr="00432392" w:rsidRDefault="004F150C">
            <w:pPr>
              <w:rPr>
                <w:sz w:val="16"/>
                <w:szCs w:val="16"/>
              </w:rPr>
            </w:pPr>
            <w:r w:rsidRPr="00432392">
              <w:rPr>
                <w:sz w:val="16"/>
                <w:szCs w:val="16"/>
              </w:rPr>
              <w:t>2</w:t>
            </w:r>
          </w:p>
        </w:tc>
      </w:tr>
    </w:tbl>
    <w:p w:rsidR="00712E1B" w:rsidRPr="00432392" w:rsidRDefault="00712E1B">
      <w:pPr>
        <w:widowControl w:val="0"/>
        <w:spacing w:line="240" w:lineRule="auto"/>
        <w:rPr>
          <w:sz w:val="16"/>
          <w:szCs w:val="16"/>
          <w:vertAlign w:val="superscript"/>
        </w:rPr>
      </w:pPr>
    </w:p>
    <w:p w:rsidR="00712E1B" w:rsidRPr="00432392" w:rsidRDefault="004F150C">
      <w:pPr>
        <w:pStyle w:val="Default"/>
        <w:spacing w:line="360" w:lineRule="auto"/>
        <w:ind w:left="1" w:hanging="1"/>
        <w:jc w:val="both"/>
        <w:rPr>
          <w:sz w:val="16"/>
          <w:szCs w:val="16"/>
        </w:rPr>
      </w:pPr>
      <w:r w:rsidRPr="00432392">
        <w:rPr>
          <w:sz w:val="16"/>
          <w:szCs w:val="16"/>
        </w:rPr>
        <w:t>*)</w:t>
      </w:r>
    </w:p>
    <w:p w:rsidR="00712E1B" w:rsidRPr="00432392" w:rsidRDefault="004F150C">
      <w:pPr>
        <w:pStyle w:val="Default"/>
        <w:spacing w:line="360" w:lineRule="auto"/>
        <w:ind w:left="1" w:hanging="1"/>
        <w:jc w:val="both"/>
        <w:rPr>
          <w:sz w:val="16"/>
          <w:szCs w:val="16"/>
        </w:rPr>
      </w:pPr>
      <w:r w:rsidRPr="00432392">
        <w:rPr>
          <w:sz w:val="16"/>
          <w:szCs w:val="16"/>
        </w:rPr>
        <w:t xml:space="preserve">3 – zaawansowany i szczegółowy, </w:t>
      </w:r>
    </w:p>
    <w:p w:rsidR="00712E1B" w:rsidRPr="00432392" w:rsidRDefault="004F150C">
      <w:pPr>
        <w:pStyle w:val="Default"/>
        <w:spacing w:line="360" w:lineRule="auto"/>
        <w:ind w:left="1" w:hanging="1"/>
        <w:jc w:val="both"/>
        <w:rPr>
          <w:sz w:val="16"/>
          <w:szCs w:val="16"/>
        </w:rPr>
      </w:pPr>
      <w:r w:rsidRPr="00432392">
        <w:rPr>
          <w:sz w:val="16"/>
          <w:szCs w:val="16"/>
        </w:rPr>
        <w:t>2 – znaczący,</w:t>
      </w:r>
    </w:p>
    <w:p w:rsidR="00712E1B" w:rsidRPr="00432392" w:rsidRDefault="004F150C">
      <w:pPr>
        <w:pStyle w:val="Default"/>
        <w:spacing w:line="360" w:lineRule="auto"/>
        <w:ind w:left="1" w:hanging="1"/>
        <w:jc w:val="both"/>
        <w:rPr>
          <w:sz w:val="16"/>
          <w:szCs w:val="16"/>
        </w:rPr>
      </w:pPr>
      <w:r w:rsidRPr="00432392">
        <w:rPr>
          <w:sz w:val="16"/>
          <w:szCs w:val="16"/>
        </w:rPr>
        <w:t>1 – podstawowy,</w:t>
      </w:r>
    </w:p>
    <w:sectPr w:rsidR="00712E1B" w:rsidRPr="00432392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8B" w:rsidRDefault="00AC3F8B">
      <w:pPr>
        <w:spacing w:line="240" w:lineRule="auto"/>
      </w:pPr>
      <w:r>
        <w:separator/>
      </w:r>
    </w:p>
  </w:endnote>
  <w:endnote w:type="continuationSeparator" w:id="0">
    <w:p w:rsidR="00AC3F8B" w:rsidRDefault="00AC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1B" w:rsidRDefault="00712E1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8B" w:rsidRDefault="00AC3F8B">
      <w:pPr>
        <w:spacing w:line="240" w:lineRule="auto"/>
      </w:pPr>
      <w:r>
        <w:separator/>
      </w:r>
    </w:p>
  </w:footnote>
  <w:footnote w:type="continuationSeparator" w:id="0">
    <w:p w:rsidR="00AC3F8B" w:rsidRDefault="00AC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1B" w:rsidRDefault="00712E1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7292"/>
    <w:multiLevelType w:val="hybridMultilevel"/>
    <w:tmpl w:val="374E0372"/>
    <w:lvl w:ilvl="0" w:tplc="AF40B6F6">
      <w:start w:val="1"/>
      <w:numFmt w:val="lowerLetter"/>
      <w:lvlText w:val="%1)"/>
      <w:lvlJc w:val="left"/>
      <w:pPr>
        <w:ind w:left="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E1E72">
      <w:start w:val="1"/>
      <w:numFmt w:val="lowerLetter"/>
      <w:lvlText w:val="%2."/>
      <w:lvlJc w:val="left"/>
      <w:pPr>
        <w:ind w:left="11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CB80E">
      <w:start w:val="1"/>
      <w:numFmt w:val="lowerRoman"/>
      <w:lvlText w:val="%3."/>
      <w:lvlJc w:val="left"/>
      <w:pPr>
        <w:ind w:left="191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E8BCA">
      <w:start w:val="1"/>
      <w:numFmt w:val="decimal"/>
      <w:lvlText w:val="%4."/>
      <w:lvlJc w:val="left"/>
      <w:pPr>
        <w:ind w:left="2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C2F6A">
      <w:start w:val="1"/>
      <w:numFmt w:val="lowerLetter"/>
      <w:lvlText w:val="%5."/>
      <w:lvlJc w:val="left"/>
      <w:pPr>
        <w:ind w:left="3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0F87C">
      <w:start w:val="1"/>
      <w:numFmt w:val="lowerRoman"/>
      <w:lvlText w:val="%6."/>
      <w:lvlJc w:val="left"/>
      <w:pPr>
        <w:ind w:left="407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E90AC">
      <w:start w:val="1"/>
      <w:numFmt w:val="decimal"/>
      <w:lvlText w:val="%7."/>
      <w:lvlJc w:val="left"/>
      <w:pPr>
        <w:ind w:left="4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0D3FC">
      <w:start w:val="1"/>
      <w:numFmt w:val="lowerLetter"/>
      <w:lvlText w:val="%8."/>
      <w:lvlJc w:val="left"/>
      <w:pPr>
        <w:ind w:left="5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63484">
      <w:start w:val="1"/>
      <w:numFmt w:val="lowerRoman"/>
      <w:lvlText w:val="%9."/>
      <w:lvlJc w:val="left"/>
      <w:pPr>
        <w:ind w:left="623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2E1B"/>
    <w:rsid w:val="000E64EE"/>
    <w:rsid w:val="002764FC"/>
    <w:rsid w:val="00292CDF"/>
    <w:rsid w:val="00432392"/>
    <w:rsid w:val="004F150C"/>
    <w:rsid w:val="005A2151"/>
    <w:rsid w:val="00712E1B"/>
    <w:rsid w:val="007C0500"/>
    <w:rsid w:val="00812C5C"/>
    <w:rsid w:val="00835148"/>
    <w:rsid w:val="008E712B"/>
    <w:rsid w:val="00AC3DDE"/>
    <w:rsid w:val="00AC3F8B"/>
    <w:rsid w:val="00E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6A42-FC2A-424A-B51D-BA61DB9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Muchorowska</dc:creator>
  <cp:lastModifiedBy>MS</cp:lastModifiedBy>
  <cp:revision>5</cp:revision>
  <dcterms:created xsi:type="dcterms:W3CDTF">2019-05-07T08:16:00Z</dcterms:created>
  <dcterms:modified xsi:type="dcterms:W3CDTF">2019-06-14T15:41:00Z</dcterms:modified>
</cp:coreProperties>
</file>