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18" w:rsidRDefault="00604218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  <w:gridCol w:w="8110"/>
      </w:tblGrid>
      <w:tr w:rsidR="00604218" w:rsidRPr="0044044D">
        <w:trPr>
          <w:gridAfter w:val="1"/>
          <w:wAfter w:w="8110" w:type="dxa"/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218" w:rsidRPr="0044044D" w:rsidRDefault="00604218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44044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4218" w:rsidRPr="0044044D" w:rsidRDefault="00604218" w:rsidP="00417454">
            <w:pPr>
              <w:spacing w:line="240" w:lineRule="auto"/>
              <w:rPr>
                <w:sz w:val="20"/>
                <w:szCs w:val="20"/>
              </w:rPr>
            </w:pPr>
            <w:r w:rsidRPr="0044044D">
              <w:rPr>
                <w:sz w:val="20"/>
                <w:szCs w:val="20"/>
              </w:rPr>
              <w:t>Od genomu pojedynczej komórki po genom człowieka z Neandertalu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218" w:rsidRPr="0044044D" w:rsidRDefault="00604218" w:rsidP="00417454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04218" w:rsidRPr="0044044D" w:rsidRDefault="00604218" w:rsidP="00417454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1</w:t>
            </w:r>
          </w:p>
        </w:tc>
      </w:tr>
      <w:tr w:rsidR="00604218" w:rsidRPr="007434F2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604218" w:rsidRPr="0044044D" w:rsidRDefault="00604218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204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4044D">
              <w:rPr>
                <w:sz w:val="16"/>
                <w:szCs w:val="16"/>
                <w:lang w:val="en-US"/>
              </w:rPr>
              <w:t>From the genome of a single cell to the Neanderthal human genome</w:t>
            </w: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204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Biologia</w:t>
            </w:r>
          </w:p>
        </w:tc>
      </w:tr>
      <w:tr w:rsidR="00604218" w:rsidRPr="0044044D">
        <w:trPr>
          <w:gridAfter w:val="1"/>
          <w:wAfter w:w="8110" w:type="dxa"/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4218" w:rsidRPr="0044044D">
        <w:trPr>
          <w:gridAfter w:val="1"/>
          <w:wAfter w:w="8110" w:type="dxa"/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</w:p>
        </w:tc>
      </w:tr>
      <w:tr w:rsidR="00604218" w:rsidRPr="0044044D">
        <w:trPr>
          <w:gridAfter w:val="1"/>
          <w:wAfter w:w="8110" w:type="dxa"/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20"/>
                <w:szCs w:val="20"/>
              </w:rPr>
            </w:pPr>
            <w:r w:rsidRPr="0044044D">
              <w:rPr>
                <w:sz w:val="20"/>
                <w:szCs w:val="20"/>
              </w:rPr>
              <w:sym w:font="Wingdings" w:char="F078"/>
            </w:r>
            <w:r w:rsidRPr="0044044D">
              <w:rPr>
                <w:sz w:val="16"/>
                <w:szCs w:val="16"/>
              </w:rPr>
              <w:t>stacjonarne</w:t>
            </w:r>
          </w:p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20"/>
                <w:szCs w:val="20"/>
              </w:rPr>
              <w:sym w:font="Wingdings" w:char="F0A8"/>
            </w:r>
            <w:r w:rsidRPr="0044044D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20"/>
                <w:szCs w:val="20"/>
              </w:rPr>
              <w:sym w:font="Wingdings" w:char="F0A8"/>
            </w:r>
            <w:r w:rsidRPr="0044044D">
              <w:rPr>
                <w:sz w:val="16"/>
                <w:szCs w:val="16"/>
              </w:rPr>
              <w:t>podstawowe</w:t>
            </w:r>
          </w:p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</w:t>
            </w:r>
            <w:r w:rsidRPr="0044044D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20"/>
                <w:szCs w:val="20"/>
              </w:rPr>
              <w:sym w:font="Wingdings" w:char="F0A8"/>
            </w:r>
            <w:r w:rsidRPr="0044044D">
              <w:rPr>
                <w:sz w:val="16"/>
                <w:szCs w:val="16"/>
              </w:rPr>
              <w:t xml:space="preserve">obowiązkowe </w:t>
            </w:r>
          </w:p>
          <w:p w:rsidR="00604218" w:rsidRPr="0044044D" w:rsidRDefault="00604218" w:rsidP="007E78CD">
            <w:pPr>
              <w:spacing w:line="240" w:lineRule="auto"/>
              <w:rPr>
                <w:sz w:val="20"/>
                <w:szCs w:val="20"/>
              </w:rPr>
            </w:pPr>
            <w:r w:rsidRPr="0044044D">
              <w:rPr>
                <w:sz w:val="20"/>
                <w:szCs w:val="20"/>
              </w:rPr>
              <w:sym w:font="Wingdings" w:char="F078"/>
            </w:r>
            <w:r w:rsidRPr="0044044D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604218" w:rsidRPr="0044044D" w:rsidRDefault="00604218" w:rsidP="007E78CD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20"/>
                <w:szCs w:val="20"/>
              </w:rPr>
              <w:sym w:font="Wingdings" w:char="F078"/>
            </w:r>
            <w:r w:rsidRPr="0044044D">
              <w:rPr>
                <w:sz w:val="16"/>
                <w:szCs w:val="16"/>
              </w:rPr>
              <w:t>semestr  zimowy</w:t>
            </w:r>
            <w:r w:rsidRPr="0044044D">
              <w:rPr>
                <w:sz w:val="16"/>
                <w:szCs w:val="16"/>
              </w:rPr>
              <w:br/>
            </w:r>
            <w:r w:rsidRPr="0044044D">
              <w:rPr>
                <w:sz w:val="20"/>
                <w:szCs w:val="20"/>
              </w:rPr>
              <w:sym w:font="Wingdings" w:char="F0A8"/>
            </w:r>
            <w:r w:rsidRPr="0044044D">
              <w:rPr>
                <w:sz w:val="16"/>
                <w:szCs w:val="16"/>
              </w:rPr>
              <w:t xml:space="preserve">semestr  letni </w:t>
            </w:r>
          </w:p>
        </w:tc>
      </w:tr>
      <w:tr w:rsidR="00604218" w:rsidRPr="0044044D">
        <w:trPr>
          <w:gridAfter w:val="1"/>
          <w:wAfter w:w="8110" w:type="dxa"/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04218" w:rsidRPr="0044044D" w:rsidRDefault="00604218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04218" w:rsidRPr="0044044D" w:rsidRDefault="00604218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604218" w:rsidRPr="0044044D" w:rsidRDefault="00604218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604218" w:rsidRDefault="00604218" w:rsidP="007B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ROL-B2-S-01Z-F1_d</w:t>
            </w:r>
          </w:p>
          <w:p w:rsidR="00604218" w:rsidRPr="0044044D" w:rsidRDefault="00604218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4218" w:rsidRPr="0044044D">
        <w:trPr>
          <w:gridAfter w:val="1"/>
          <w:wAfter w:w="8110" w:type="dxa"/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604218" w:rsidRPr="0044044D" w:rsidRDefault="00604218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7434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4218" w:rsidRPr="0044044D" w:rsidTr="007434F2">
        <w:trPr>
          <w:gridAfter w:val="1"/>
          <w:wAfter w:w="8110" w:type="dxa"/>
          <w:trHeight w:val="435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4218" w:rsidRPr="0044044D">
        <w:trPr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BE51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10" w:type="dxa"/>
            <w:vAlign w:val="center"/>
          </w:tcPr>
          <w:p w:rsidR="00604218" w:rsidRPr="0044044D" w:rsidRDefault="00604218" w:rsidP="000637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4667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044D">
              <w:rPr>
                <w:b/>
                <w:bCs/>
                <w:sz w:val="16"/>
                <w:szCs w:val="16"/>
              </w:rPr>
              <w:t>Cel</w:t>
            </w:r>
            <w:r w:rsidRPr="0044044D">
              <w:rPr>
                <w:sz w:val="16"/>
                <w:szCs w:val="16"/>
              </w:rPr>
              <w:t>:  1. Celem przedmiotu jest przybliżenie studentom odkryć dotyczących ewolucji człowieka i jego patogenów, które były możliwe dzięki przełomowi technologicznemu jaki się w ostatnich 20 latach dokonał w naukach biologicznych.</w:t>
            </w:r>
          </w:p>
          <w:p w:rsidR="00604218" w:rsidRPr="0044044D" w:rsidRDefault="00604218" w:rsidP="003D27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044D">
              <w:rPr>
                <w:b/>
                <w:bCs/>
                <w:sz w:val="16"/>
                <w:szCs w:val="16"/>
              </w:rPr>
              <w:t>Zakres wykładów</w:t>
            </w:r>
            <w:r w:rsidRPr="0044044D">
              <w:rPr>
                <w:sz w:val="16"/>
                <w:szCs w:val="16"/>
              </w:rPr>
              <w:t>: 1. Narodziny metod opartych na „omice” – genomiki, transkryptomiki, metabolomiki, metagenomiki. 2. Zastosowanie i ograniczenia metod opartych na wykorzystaniu zasobów genetycznych pojedynczej komórki. 3. Powstanie archeogenomiki i jej zastosowanie w badaniach ludzkich patogenów oraz ewolucji homonidów (człowiekowatych).</w:t>
            </w:r>
          </w:p>
          <w:p w:rsidR="00604218" w:rsidRPr="0044044D" w:rsidRDefault="00604218" w:rsidP="003D27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044D">
              <w:rPr>
                <w:b/>
                <w:bCs/>
                <w:sz w:val="16"/>
                <w:szCs w:val="16"/>
              </w:rPr>
              <w:t>Tematyka ćwiczeń</w:t>
            </w:r>
            <w:r w:rsidRPr="0044044D">
              <w:rPr>
                <w:sz w:val="16"/>
                <w:szCs w:val="16"/>
              </w:rPr>
              <w:t>:Przedmiot nie obejmuje ćwiczeń laboratoryjnych. Studenci przygotowują prezentacje, na podstawie których uzyskują zaliczenie.</w:t>
            </w:r>
          </w:p>
        </w:tc>
      </w:tr>
      <w:tr w:rsidR="00604218" w:rsidRPr="0044044D">
        <w:trPr>
          <w:gridAfter w:val="1"/>
          <w:wAfter w:w="8110" w:type="dxa"/>
          <w:trHeight w:val="646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 – wykład,  liczba godzin 10</w:t>
            </w:r>
          </w:p>
          <w:p w:rsidR="00604218" w:rsidRPr="0044044D" w:rsidRDefault="00604218" w:rsidP="009105A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LC - prezentacje przedstawiane przez studentów, liczba godzin –5</w:t>
            </w:r>
          </w:p>
        </w:tc>
      </w:tr>
      <w:tr w:rsidR="00604218" w:rsidRPr="0044044D">
        <w:trPr>
          <w:gridAfter w:val="1"/>
          <w:wAfter w:w="8110" w:type="dxa"/>
          <w:trHeight w:val="57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Rozwiązanie problemu, praca pod kierunkiem prowadzącego</w:t>
            </w: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 xml:space="preserve">Wymagania formalne </w:t>
            </w:r>
          </w:p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Studenci przystępujący do tego przedmiotu winni mieć wiedzę z mikrobiologii, biochemii oraz chemii nieorganicznej i organicznej nabytej w trakcie realizacji I stopnia studiów na kierunku biologia</w:t>
            </w:r>
          </w:p>
        </w:tc>
      </w:tr>
      <w:tr w:rsidR="00604218" w:rsidRPr="0044044D">
        <w:trPr>
          <w:gridAfter w:val="1"/>
          <w:wAfter w:w="8110" w:type="dxa"/>
          <w:trHeight w:val="907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Wiedza:</w:t>
            </w:r>
          </w:p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W1 –  rozumieć powiązania występujące w obrębie nauk przyrodniczych i właściwie je wykorzystywać w rozwiązaniu złożonych problemów stojących przed współczesną biologią</w:t>
            </w:r>
          </w:p>
          <w:p w:rsidR="00604218" w:rsidRPr="0044044D" w:rsidRDefault="00604218" w:rsidP="00E078E2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W2 – 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2680" w:type="dxa"/>
            <w:gridSpan w:val="3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Umiejętności:</w:t>
            </w:r>
          </w:p>
          <w:p w:rsidR="00604218" w:rsidRPr="0044044D" w:rsidRDefault="00604218" w:rsidP="007C7D99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U1 – posługiwać się literaturą naukową dotyczącą najważniejszych odkryć w dziedzinie biologii</w:t>
            </w:r>
          </w:p>
        </w:tc>
        <w:tc>
          <w:tcPr>
            <w:tcW w:w="2520" w:type="dxa"/>
            <w:gridSpan w:val="4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Kompetencje:</w:t>
            </w:r>
          </w:p>
          <w:p w:rsidR="00604218" w:rsidRPr="0044044D" w:rsidRDefault="00604218" w:rsidP="00E078E2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K1 –  być gotowym do wykorzystania wiedzy i umiejętności w zakresie wybranych zagadnień dotyczących biologii, w tym biologii molekularnej i mikrobiologii</w:t>
            </w:r>
          </w:p>
        </w:tc>
      </w:tr>
      <w:tr w:rsidR="00604218" w:rsidRPr="0044044D">
        <w:trPr>
          <w:gridAfter w:val="1"/>
          <w:wAfter w:w="8110" w:type="dxa"/>
          <w:trHeight w:val="95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Zaliczenie przedmiotu uzyskuje się na podstawie przygotowanej prezentacji i aktywności na zajęciach.</w:t>
            </w:r>
          </w:p>
        </w:tc>
      </w:tr>
      <w:tr w:rsidR="00604218" w:rsidRPr="0044044D">
        <w:trPr>
          <w:gridAfter w:val="1"/>
          <w:wAfter w:w="8110" w:type="dxa"/>
          <w:trHeight w:val="505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Prezentacje na zaliczenie przedmiotu przechowywane wformie plików elektronicznych.</w:t>
            </w:r>
          </w:p>
        </w:tc>
      </w:tr>
      <w:tr w:rsidR="00604218" w:rsidRPr="0044044D">
        <w:trPr>
          <w:gridAfter w:val="1"/>
          <w:wAfter w:w="8110" w:type="dxa"/>
          <w:trHeight w:val="527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Elementy i wagi mające wpływ</w:t>
            </w:r>
          </w:p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2E6F3B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Ocena wystawiona na podstawie przygotowanej prezentacji - 75%;ocena aktywności studenta na zajęciach – 25%.</w:t>
            </w: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04218" w:rsidRPr="0044044D" w:rsidRDefault="00604218" w:rsidP="000637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Wykłady – sala dydaktyczna.</w:t>
            </w: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Literatura podstawowa i uzupełniająca:</w:t>
            </w:r>
          </w:p>
          <w:p w:rsidR="00604218" w:rsidRPr="0044044D" w:rsidRDefault="00604218" w:rsidP="00DA495D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Wykład oparty jest na najnowszych pracach naukowych odnoszących się do tej tematyki.</w:t>
            </w:r>
          </w:p>
        </w:tc>
      </w:tr>
      <w:tr w:rsidR="00604218" w:rsidRPr="0044044D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UWAGI</w:t>
            </w:r>
          </w:p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inne godziny kontaktowe nie ujęte w pensumwykładowcy (konsultacje, egzaminy............), liczba godzin: 10</w:t>
            </w:r>
          </w:p>
          <w:p w:rsidR="00604218" w:rsidRPr="0044044D" w:rsidRDefault="00604218" w:rsidP="00063766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godziny pracy własnej studenta (przygotowanie do egzaminu), liczba godzin: 5</w:t>
            </w:r>
          </w:p>
        </w:tc>
      </w:tr>
    </w:tbl>
    <w:p w:rsidR="00604218" w:rsidRDefault="00604218" w:rsidP="00ED11F9">
      <w:pPr>
        <w:rPr>
          <w:sz w:val="16"/>
          <w:szCs w:val="16"/>
        </w:rPr>
      </w:pPr>
    </w:p>
    <w:p w:rsidR="00604218" w:rsidRDefault="00604218" w:rsidP="00ED11F9">
      <w:pPr>
        <w:rPr>
          <w:sz w:val="16"/>
          <w:szCs w:val="16"/>
        </w:rPr>
      </w:pPr>
    </w:p>
    <w:p w:rsidR="00604218" w:rsidRDefault="00604218" w:rsidP="00ED11F9">
      <w:pPr>
        <w:rPr>
          <w:sz w:val="16"/>
          <w:szCs w:val="16"/>
        </w:rPr>
      </w:pPr>
    </w:p>
    <w:p w:rsidR="00604218" w:rsidRPr="00582090" w:rsidRDefault="00604218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604218" w:rsidRPr="0044044D">
        <w:trPr>
          <w:trHeight w:val="536"/>
        </w:trPr>
        <w:tc>
          <w:tcPr>
            <w:tcW w:w="9070" w:type="dxa"/>
            <w:vAlign w:val="center"/>
          </w:tcPr>
          <w:p w:rsidR="00604218" w:rsidRPr="0044044D" w:rsidRDefault="00604218" w:rsidP="008F7E6F">
            <w:pPr>
              <w:rPr>
                <w:sz w:val="18"/>
                <w:szCs w:val="18"/>
                <w:vertAlign w:val="superscript"/>
              </w:rPr>
            </w:pPr>
            <w:r w:rsidRPr="0044044D">
              <w:rPr>
                <w:sz w:val="18"/>
                <w:szCs w:val="18"/>
              </w:rPr>
              <w:lastRenderedPageBreak/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604218" w:rsidRPr="0044044D" w:rsidRDefault="00604218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04218" w:rsidRPr="0044044D">
        <w:trPr>
          <w:trHeight w:val="476"/>
        </w:trPr>
        <w:tc>
          <w:tcPr>
            <w:tcW w:w="9070" w:type="dxa"/>
            <w:vAlign w:val="center"/>
          </w:tcPr>
          <w:p w:rsidR="00604218" w:rsidRPr="0044044D" w:rsidRDefault="00604218" w:rsidP="006478A0">
            <w:pPr>
              <w:rPr>
                <w:sz w:val="18"/>
                <w:szCs w:val="18"/>
              </w:rPr>
            </w:pPr>
            <w:r w:rsidRPr="0044044D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604218" w:rsidRPr="0044044D" w:rsidRDefault="00604218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44044D">
              <w:rPr>
                <w:sz w:val="18"/>
                <w:szCs w:val="18"/>
              </w:rPr>
              <w:t xml:space="preserve"> ECTS</w:t>
            </w:r>
          </w:p>
        </w:tc>
      </w:tr>
    </w:tbl>
    <w:p w:rsidR="00604218" w:rsidRDefault="00604218" w:rsidP="00ED11F9"/>
    <w:p w:rsidR="00604218" w:rsidRPr="00387646" w:rsidRDefault="00604218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604218" w:rsidRPr="0044044D">
        <w:tc>
          <w:tcPr>
            <w:tcW w:w="1547" w:type="dxa"/>
          </w:tcPr>
          <w:p w:rsidR="00604218" w:rsidRPr="0044044D" w:rsidRDefault="00604218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604218" w:rsidRPr="0044044D" w:rsidRDefault="00604218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604218" w:rsidRPr="0044044D" w:rsidRDefault="00604218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604218" w:rsidRPr="0044044D" w:rsidRDefault="00604218" w:rsidP="00F41EC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44044D">
              <w:rPr>
                <w:sz w:val="16"/>
                <w:szCs w:val="16"/>
              </w:rPr>
              <w:t>Oddziaływanie zajęć na efekt kierunkowy*</w:t>
            </w:r>
            <w:r w:rsidRPr="0044044D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604218" w:rsidRPr="0044044D">
        <w:tc>
          <w:tcPr>
            <w:tcW w:w="1547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Wiedza –W1</w:t>
            </w:r>
          </w:p>
        </w:tc>
        <w:tc>
          <w:tcPr>
            <w:tcW w:w="4563" w:type="dxa"/>
          </w:tcPr>
          <w:p w:rsidR="00604218" w:rsidRPr="0044044D" w:rsidRDefault="00604218" w:rsidP="00137227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rozumieć powiązania występujące w obrębie nauk przyrodniczych i właściwie je wykorzystywać w rozwiązaniu złożonych problemów stojących przed współczesną biologią</w:t>
            </w:r>
          </w:p>
        </w:tc>
        <w:tc>
          <w:tcPr>
            <w:tcW w:w="300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rFonts w:ascii="Arial Narrow" w:hAnsi="Arial Narrow" w:cs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2</w:t>
            </w:r>
          </w:p>
        </w:tc>
      </w:tr>
      <w:tr w:rsidR="00604218" w:rsidRPr="0044044D">
        <w:tc>
          <w:tcPr>
            <w:tcW w:w="1547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604218" w:rsidRPr="0044044D" w:rsidRDefault="00604218" w:rsidP="00137227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300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rFonts w:ascii="Arial Narrow" w:hAnsi="Arial Narrow" w:cs="Arial Narrow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604218" w:rsidRPr="0044044D" w:rsidRDefault="00604218" w:rsidP="00CE0483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2</w:t>
            </w:r>
          </w:p>
        </w:tc>
      </w:tr>
      <w:tr w:rsidR="00604218" w:rsidRPr="0044044D">
        <w:tc>
          <w:tcPr>
            <w:tcW w:w="1547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Umiejętności –U1</w:t>
            </w:r>
          </w:p>
        </w:tc>
        <w:tc>
          <w:tcPr>
            <w:tcW w:w="4563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umieć wykorzystać literaturę naukową oraz potrafić przygotować prezentację odnoszącą się do omawianych zagadnień</w:t>
            </w:r>
          </w:p>
        </w:tc>
        <w:tc>
          <w:tcPr>
            <w:tcW w:w="300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rFonts w:ascii="Arial Narrow" w:hAnsi="Arial Narrow" w:cs="Arial Narrow"/>
                <w:sz w:val="16"/>
                <w:szCs w:val="16"/>
              </w:rPr>
              <w:t>K_U06; K_U09;</w:t>
            </w:r>
          </w:p>
        </w:tc>
        <w:tc>
          <w:tcPr>
            <w:tcW w:w="1381" w:type="dxa"/>
          </w:tcPr>
          <w:p w:rsidR="00604218" w:rsidRPr="0044044D" w:rsidRDefault="00604218" w:rsidP="00CE0483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2; 2</w:t>
            </w:r>
          </w:p>
        </w:tc>
      </w:tr>
      <w:tr w:rsidR="00604218" w:rsidRPr="0044044D">
        <w:tc>
          <w:tcPr>
            <w:tcW w:w="1547" w:type="dxa"/>
          </w:tcPr>
          <w:p w:rsidR="00604218" w:rsidRPr="0044044D" w:rsidRDefault="00604218" w:rsidP="00F41ECA">
            <w:pPr>
              <w:spacing w:line="240" w:lineRule="auto"/>
              <w:rPr>
                <w:color w:val="A6A6A6"/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Kompetencje –K1</w:t>
            </w:r>
          </w:p>
        </w:tc>
        <w:tc>
          <w:tcPr>
            <w:tcW w:w="4563" w:type="dxa"/>
          </w:tcPr>
          <w:p w:rsidR="00604218" w:rsidRPr="0044044D" w:rsidRDefault="00604218" w:rsidP="00B90ADC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być gotowym do wykorzystania wiedzy i umiejętności w zakresie wybranych zagadnień dotyczących biologii, biologii molekularnej i mikrobiologii</w:t>
            </w:r>
          </w:p>
        </w:tc>
        <w:tc>
          <w:tcPr>
            <w:tcW w:w="300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rFonts w:ascii="Arial Narrow" w:hAnsi="Arial Narrow" w:cs="Arial Narrow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04218" w:rsidRPr="0044044D" w:rsidRDefault="00604218" w:rsidP="00F41ECA">
            <w:pPr>
              <w:spacing w:line="240" w:lineRule="auto"/>
              <w:rPr>
                <w:sz w:val="16"/>
                <w:szCs w:val="16"/>
              </w:rPr>
            </w:pPr>
            <w:r w:rsidRPr="0044044D">
              <w:rPr>
                <w:sz w:val="16"/>
                <w:szCs w:val="16"/>
              </w:rPr>
              <w:t>1</w:t>
            </w:r>
          </w:p>
        </w:tc>
      </w:tr>
    </w:tbl>
    <w:p w:rsidR="00604218" w:rsidRDefault="006042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604218" w:rsidRPr="0093211F" w:rsidRDefault="006042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604218" w:rsidRPr="0093211F" w:rsidRDefault="006042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604218" w:rsidRPr="0093211F" w:rsidRDefault="00604218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604218" w:rsidRDefault="00604218"/>
    <w:sectPr w:rsidR="0060421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6A" w:rsidRDefault="0069176A" w:rsidP="002C0CA5">
      <w:pPr>
        <w:spacing w:line="240" w:lineRule="auto"/>
      </w:pPr>
      <w:r>
        <w:separator/>
      </w:r>
    </w:p>
  </w:endnote>
  <w:endnote w:type="continuationSeparator" w:id="0">
    <w:p w:rsidR="0069176A" w:rsidRDefault="0069176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6A" w:rsidRDefault="0069176A" w:rsidP="002C0CA5">
      <w:pPr>
        <w:spacing w:line="240" w:lineRule="auto"/>
      </w:pPr>
      <w:r>
        <w:separator/>
      </w:r>
    </w:p>
  </w:footnote>
  <w:footnote w:type="continuationSeparator" w:id="0">
    <w:p w:rsidR="0069176A" w:rsidRDefault="0069176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17F5"/>
    <w:rsid w:val="00011A37"/>
    <w:rsid w:val="00012C4C"/>
    <w:rsid w:val="00021A86"/>
    <w:rsid w:val="00025236"/>
    <w:rsid w:val="000267D4"/>
    <w:rsid w:val="00027D4B"/>
    <w:rsid w:val="0005377D"/>
    <w:rsid w:val="0006204C"/>
    <w:rsid w:val="00063766"/>
    <w:rsid w:val="00070EF4"/>
    <w:rsid w:val="000834BC"/>
    <w:rsid w:val="000853C1"/>
    <w:rsid w:val="000A2CEE"/>
    <w:rsid w:val="000B0E5E"/>
    <w:rsid w:val="000C2308"/>
    <w:rsid w:val="000C4232"/>
    <w:rsid w:val="000C6A6E"/>
    <w:rsid w:val="000C7DD9"/>
    <w:rsid w:val="000D7080"/>
    <w:rsid w:val="000E3EC4"/>
    <w:rsid w:val="000F320B"/>
    <w:rsid w:val="001061E6"/>
    <w:rsid w:val="00120DC2"/>
    <w:rsid w:val="00123466"/>
    <w:rsid w:val="0012460E"/>
    <w:rsid w:val="00125A97"/>
    <w:rsid w:val="00127650"/>
    <w:rsid w:val="00135FC5"/>
    <w:rsid w:val="00137227"/>
    <w:rsid w:val="001A1417"/>
    <w:rsid w:val="001A3537"/>
    <w:rsid w:val="001B3A43"/>
    <w:rsid w:val="001C14ED"/>
    <w:rsid w:val="001D263D"/>
    <w:rsid w:val="001D4431"/>
    <w:rsid w:val="00207BBF"/>
    <w:rsid w:val="0022293A"/>
    <w:rsid w:val="002232CB"/>
    <w:rsid w:val="00263A30"/>
    <w:rsid w:val="002A103D"/>
    <w:rsid w:val="002A12EA"/>
    <w:rsid w:val="002B1FCB"/>
    <w:rsid w:val="002C0CA5"/>
    <w:rsid w:val="002E0E2B"/>
    <w:rsid w:val="002E6F3B"/>
    <w:rsid w:val="003018A8"/>
    <w:rsid w:val="00312E6B"/>
    <w:rsid w:val="003140D4"/>
    <w:rsid w:val="0032349E"/>
    <w:rsid w:val="00326357"/>
    <w:rsid w:val="0033216C"/>
    <w:rsid w:val="00336F22"/>
    <w:rsid w:val="00341D25"/>
    <w:rsid w:val="0036131B"/>
    <w:rsid w:val="0038238E"/>
    <w:rsid w:val="0038470C"/>
    <w:rsid w:val="00384746"/>
    <w:rsid w:val="00387646"/>
    <w:rsid w:val="0039119B"/>
    <w:rsid w:val="003B680D"/>
    <w:rsid w:val="003D27EF"/>
    <w:rsid w:val="003D63CF"/>
    <w:rsid w:val="00417454"/>
    <w:rsid w:val="0044044D"/>
    <w:rsid w:val="00452A21"/>
    <w:rsid w:val="00452F19"/>
    <w:rsid w:val="00454198"/>
    <w:rsid w:val="00456A7D"/>
    <w:rsid w:val="004667DA"/>
    <w:rsid w:val="004A54F6"/>
    <w:rsid w:val="004B3902"/>
    <w:rsid w:val="004B4019"/>
    <w:rsid w:val="004B7E16"/>
    <w:rsid w:val="004C4170"/>
    <w:rsid w:val="004D173F"/>
    <w:rsid w:val="004D47E4"/>
    <w:rsid w:val="004D7EE2"/>
    <w:rsid w:val="004F5168"/>
    <w:rsid w:val="005031F1"/>
    <w:rsid w:val="00506C21"/>
    <w:rsid w:val="00521703"/>
    <w:rsid w:val="005466A6"/>
    <w:rsid w:val="005536D3"/>
    <w:rsid w:val="0056214B"/>
    <w:rsid w:val="00582090"/>
    <w:rsid w:val="0058648C"/>
    <w:rsid w:val="005910EE"/>
    <w:rsid w:val="005978F9"/>
    <w:rsid w:val="005A59AF"/>
    <w:rsid w:val="005A7BD9"/>
    <w:rsid w:val="005C2DB8"/>
    <w:rsid w:val="0060238C"/>
    <w:rsid w:val="00604218"/>
    <w:rsid w:val="006238C1"/>
    <w:rsid w:val="006362F4"/>
    <w:rsid w:val="006478A0"/>
    <w:rsid w:val="00666C84"/>
    <w:rsid w:val="006674DC"/>
    <w:rsid w:val="0069176A"/>
    <w:rsid w:val="00693CEA"/>
    <w:rsid w:val="006C766B"/>
    <w:rsid w:val="006D1E62"/>
    <w:rsid w:val="006E2442"/>
    <w:rsid w:val="007116F7"/>
    <w:rsid w:val="0072568B"/>
    <w:rsid w:val="00735F91"/>
    <w:rsid w:val="007434F2"/>
    <w:rsid w:val="007438D8"/>
    <w:rsid w:val="00745431"/>
    <w:rsid w:val="007A24C5"/>
    <w:rsid w:val="007A6D19"/>
    <w:rsid w:val="007B10C3"/>
    <w:rsid w:val="007C7D99"/>
    <w:rsid w:val="007D736E"/>
    <w:rsid w:val="007E468D"/>
    <w:rsid w:val="007E78CD"/>
    <w:rsid w:val="007F1F92"/>
    <w:rsid w:val="007F2C7D"/>
    <w:rsid w:val="008069D7"/>
    <w:rsid w:val="0081704E"/>
    <w:rsid w:val="00827686"/>
    <w:rsid w:val="00827945"/>
    <w:rsid w:val="00834A5B"/>
    <w:rsid w:val="00842D1B"/>
    <w:rsid w:val="00851D33"/>
    <w:rsid w:val="00860FAB"/>
    <w:rsid w:val="00887F98"/>
    <w:rsid w:val="00893314"/>
    <w:rsid w:val="008974D8"/>
    <w:rsid w:val="00897FD6"/>
    <w:rsid w:val="008B26DD"/>
    <w:rsid w:val="008C5679"/>
    <w:rsid w:val="008E76F8"/>
    <w:rsid w:val="008F24FF"/>
    <w:rsid w:val="008F7758"/>
    <w:rsid w:val="008F7E6F"/>
    <w:rsid w:val="009105A5"/>
    <w:rsid w:val="0092360B"/>
    <w:rsid w:val="00925376"/>
    <w:rsid w:val="0093211F"/>
    <w:rsid w:val="009335F1"/>
    <w:rsid w:val="009352EE"/>
    <w:rsid w:val="009377A2"/>
    <w:rsid w:val="00951860"/>
    <w:rsid w:val="00965A2D"/>
    <w:rsid w:val="00966E0B"/>
    <w:rsid w:val="00974345"/>
    <w:rsid w:val="009A48C6"/>
    <w:rsid w:val="009A49AC"/>
    <w:rsid w:val="009B0F22"/>
    <w:rsid w:val="009B21A4"/>
    <w:rsid w:val="009D0EC8"/>
    <w:rsid w:val="009E71F1"/>
    <w:rsid w:val="00A07A6A"/>
    <w:rsid w:val="00A1263E"/>
    <w:rsid w:val="00A17000"/>
    <w:rsid w:val="00A43564"/>
    <w:rsid w:val="00A77C76"/>
    <w:rsid w:val="00AA3E96"/>
    <w:rsid w:val="00AB4301"/>
    <w:rsid w:val="00B03FB4"/>
    <w:rsid w:val="00B2721F"/>
    <w:rsid w:val="00B34A32"/>
    <w:rsid w:val="00B41F33"/>
    <w:rsid w:val="00B5249C"/>
    <w:rsid w:val="00B72CFC"/>
    <w:rsid w:val="00B82ED5"/>
    <w:rsid w:val="00B90ADC"/>
    <w:rsid w:val="00BC7FC5"/>
    <w:rsid w:val="00BE51A1"/>
    <w:rsid w:val="00BF11F3"/>
    <w:rsid w:val="00BF7AA9"/>
    <w:rsid w:val="00C01C21"/>
    <w:rsid w:val="00C17600"/>
    <w:rsid w:val="00C379F8"/>
    <w:rsid w:val="00C44536"/>
    <w:rsid w:val="00C761C2"/>
    <w:rsid w:val="00C969F3"/>
    <w:rsid w:val="00CA6401"/>
    <w:rsid w:val="00CB32F9"/>
    <w:rsid w:val="00CB7DDA"/>
    <w:rsid w:val="00CC1B3F"/>
    <w:rsid w:val="00CD0414"/>
    <w:rsid w:val="00CE0483"/>
    <w:rsid w:val="00CE0F3B"/>
    <w:rsid w:val="00CF52EB"/>
    <w:rsid w:val="00D33842"/>
    <w:rsid w:val="00D36240"/>
    <w:rsid w:val="00D43BBD"/>
    <w:rsid w:val="00D471BC"/>
    <w:rsid w:val="00D70E83"/>
    <w:rsid w:val="00D809CC"/>
    <w:rsid w:val="00DA1027"/>
    <w:rsid w:val="00DA429A"/>
    <w:rsid w:val="00DA495D"/>
    <w:rsid w:val="00DC6602"/>
    <w:rsid w:val="00DF149D"/>
    <w:rsid w:val="00E04C7F"/>
    <w:rsid w:val="00E078E2"/>
    <w:rsid w:val="00E512B7"/>
    <w:rsid w:val="00E80176"/>
    <w:rsid w:val="00EB7B89"/>
    <w:rsid w:val="00EC2AF7"/>
    <w:rsid w:val="00EC59AF"/>
    <w:rsid w:val="00ED11F9"/>
    <w:rsid w:val="00ED5B96"/>
    <w:rsid w:val="00EE4F54"/>
    <w:rsid w:val="00EE5AD8"/>
    <w:rsid w:val="00EE6906"/>
    <w:rsid w:val="00EF4709"/>
    <w:rsid w:val="00EF4D57"/>
    <w:rsid w:val="00F07440"/>
    <w:rsid w:val="00F17173"/>
    <w:rsid w:val="00F22525"/>
    <w:rsid w:val="00F23A7B"/>
    <w:rsid w:val="00F24942"/>
    <w:rsid w:val="00F41ECA"/>
    <w:rsid w:val="00F4665A"/>
    <w:rsid w:val="00F51DBF"/>
    <w:rsid w:val="00FB2DB7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</vt:lpstr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Bogumiła Szymańska</cp:lastModifiedBy>
  <cp:revision>2</cp:revision>
  <cp:lastPrinted>2019-04-18T13:22:00Z</cp:lastPrinted>
  <dcterms:created xsi:type="dcterms:W3CDTF">2019-09-12T06:49:00Z</dcterms:created>
  <dcterms:modified xsi:type="dcterms:W3CDTF">2019-09-12T06:49:00Z</dcterms:modified>
</cp:coreProperties>
</file>