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2" w:rsidRDefault="00001362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  <w:gridCol w:w="8110"/>
      </w:tblGrid>
      <w:tr w:rsidR="00001362" w:rsidRPr="004523E1">
        <w:trPr>
          <w:gridAfter w:val="1"/>
          <w:wAfter w:w="8110" w:type="dxa"/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362" w:rsidRPr="004523E1" w:rsidRDefault="00001362" w:rsidP="00417454">
            <w:pPr>
              <w:spacing w:line="240" w:lineRule="auto"/>
              <w:rPr>
                <w:rFonts w:ascii="Times New Roman" w:hAnsi="Times New Roman" w:cs="Times New Roman"/>
                <w:color w:val="C0C0C0"/>
              </w:rPr>
            </w:pPr>
            <w:r w:rsidRPr="004523E1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1362" w:rsidRPr="004523E1" w:rsidRDefault="00001362" w:rsidP="00417454">
            <w:pPr>
              <w:spacing w:line="240" w:lineRule="auto"/>
              <w:rPr>
                <w:sz w:val="20"/>
                <w:szCs w:val="20"/>
              </w:rPr>
            </w:pPr>
            <w:r w:rsidRPr="004523E1">
              <w:rPr>
                <w:sz w:val="20"/>
                <w:szCs w:val="20"/>
              </w:rPr>
              <w:t>Nowe podejścia badawcze i wynikająca z nich rewolucja w mikrobiologii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1362" w:rsidRPr="004523E1" w:rsidRDefault="00001362" w:rsidP="00417454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01362" w:rsidRPr="004523E1" w:rsidRDefault="00001362" w:rsidP="00417454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1</w:t>
            </w:r>
          </w:p>
        </w:tc>
      </w:tr>
      <w:tr w:rsidR="00001362" w:rsidRPr="005B08FC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001362" w:rsidRPr="004523E1" w:rsidRDefault="00001362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06204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4523E1">
              <w:rPr>
                <w:sz w:val="16"/>
                <w:szCs w:val="16"/>
                <w:lang w:val="en-US"/>
              </w:rPr>
              <w:t>Novel research approaches and the revolution in microbiology</w:t>
            </w:r>
          </w:p>
        </w:tc>
      </w:tr>
      <w:tr w:rsidR="00001362" w:rsidRPr="004523E1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06204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Biologia</w:t>
            </w:r>
          </w:p>
        </w:tc>
      </w:tr>
      <w:tr w:rsidR="00001362" w:rsidRPr="004523E1">
        <w:trPr>
          <w:gridAfter w:val="1"/>
          <w:wAfter w:w="8110" w:type="dxa"/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01362" w:rsidRPr="004523E1">
        <w:trPr>
          <w:gridAfter w:val="1"/>
          <w:wAfter w:w="8110" w:type="dxa"/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001362" w:rsidRPr="004523E1" w:rsidRDefault="00001362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001362" w:rsidRPr="004523E1" w:rsidRDefault="00001362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</w:p>
        </w:tc>
      </w:tr>
      <w:tr w:rsidR="00001362" w:rsidRPr="004523E1">
        <w:trPr>
          <w:gridAfter w:val="1"/>
          <w:wAfter w:w="8110" w:type="dxa"/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001362" w:rsidRPr="004523E1" w:rsidRDefault="00001362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001362" w:rsidRPr="004523E1" w:rsidRDefault="00001362" w:rsidP="00D809CC">
            <w:pPr>
              <w:spacing w:line="240" w:lineRule="auto"/>
              <w:rPr>
                <w:sz w:val="20"/>
                <w:szCs w:val="20"/>
              </w:rPr>
            </w:pPr>
            <w:r w:rsidRPr="004523E1">
              <w:rPr>
                <w:sz w:val="20"/>
                <w:szCs w:val="20"/>
              </w:rPr>
              <w:sym w:font="Wingdings" w:char="F078"/>
            </w:r>
            <w:r w:rsidRPr="004523E1">
              <w:rPr>
                <w:sz w:val="16"/>
                <w:szCs w:val="16"/>
              </w:rPr>
              <w:t>stacjonarne</w:t>
            </w:r>
          </w:p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20"/>
                <w:szCs w:val="20"/>
              </w:rPr>
              <w:sym w:font="Wingdings" w:char="F0A8"/>
            </w:r>
            <w:r w:rsidRPr="004523E1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001362" w:rsidRPr="004523E1" w:rsidRDefault="00001362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523E1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20"/>
                <w:szCs w:val="20"/>
              </w:rPr>
              <w:sym w:font="Wingdings" w:char="F0A8"/>
            </w:r>
            <w:r w:rsidRPr="004523E1">
              <w:rPr>
                <w:sz w:val="16"/>
                <w:szCs w:val="16"/>
              </w:rPr>
              <w:t>podstawowe</w:t>
            </w:r>
          </w:p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</w:t>
            </w:r>
            <w:r w:rsidRPr="004523E1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20"/>
                <w:szCs w:val="20"/>
              </w:rPr>
              <w:sym w:font="Wingdings" w:char="F0A8"/>
            </w:r>
            <w:r w:rsidRPr="004523E1">
              <w:rPr>
                <w:sz w:val="16"/>
                <w:szCs w:val="16"/>
              </w:rPr>
              <w:t xml:space="preserve">obowiązkowe </w:t>
            </w:r>
          </w:p>
          <w:p w:rsidR="00001362" w:rsidRPr="004523E1" w:rsidRDefault="00001362" w:rsidP="007E78CD">
            <w:pPr>
              <w:spacing w:line="240" w:lineRule="auto"/>
              <w:rPr>
                <w:sz w:val="20"/>
                <w:szCs w:val="20"/>
              </w:rPr>
            </w:pPr>
            <w:r w:rsidRPr="004523E1">
              <w:rPr>
                <w:sz w:val="20"/>
                <w:szCs w:val="20"/>
              </w:rPr>
              <w:sym w:font="Wingdings" w:char="F078"/>
            </w:r>
            <w:r w:rsidRPr="004523E1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 xml:space="preserve">Numer semestru: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001362" w:rsidRPr="004523E1" w:rsidRDefault="00001362" w:rsidP="00097647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20"/>
                <w:szCs w:val="20"/>
              </w:rPr>
              <w:sym w:font="Wingdings" w:char="F078"/>
            </w:r>
            <w:r w:rsidRPr="004523E1">
              <w:rPr>
                <w:sz w:val="16"/>
                <w:szCs w:val="16"/>
              </w:rPr>
              <w:t>semestr  zimowy</w:t>
            </w:r>
            <w:r w:rsidRPr="004523E1">
              <w:rPr>
                <w:sz w:val="16"/>
                <w:szCs w:val="16"/>
              </w:rPr>
              <w:br/>
            </w:r>
            <w:r w:rsidRPr="004523E1">
              <w:rPr>
                <w:sz w:val="20"/>
                <w:szCs w:val="20"/>
              </w:rPr>
              <w:sym w:font="Wingdings" w:char="F0A8"/>
            </w:r>
            <w:r w:rsidRPr="004523E1">
              <w:rPr>
                <w:sz w:val="16"/>
                <w:szCs w:val="16"/>
              </w:rPr>
              <w:t xml:space="preserve">semestr  letni </w:t>
            </w:r>
          </w:p>
        </w:tc>
      </w:tr>
      <w:tr w:rsidR="00001362" w:rsidRPr="004523E1">
        <w:trPr>
          <w:gridAfter w:val="1"/>
          <w:wAfter w:w="8110" w:type="dxa"/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001362" w:rsidRPr="004523E1" w:rsidRDefault="00001362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01362" w:rsidRPr="004523E1" w:rsidRDefault="00001362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001362" w:rsidRPr="004523E1" w:rsidRDefault="00001362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01362" w:rsidRPr="004523E1" w:rsidRDefault="00001362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001362" w:rsidRPr="004523E1" w:rsidRDefault="00001362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001362" w:rsidRPr="00CA0BE6" w:rsidRDefault="00001362" w:rsidP="00CA0B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ROL-B2-S-01Z-F1_e</w:t>
            </w:r>
          </w:p>
        </w:tc>
      </w:tr>
      <w:tr w:rsidR="00001362" w:rsidRPr="004523E1">
        <w:trPr>
          <w:gridAfter w:val="1"/>
          <w:wAfter w:w="8110" w:type="dxa"/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001362" w:rsidRPr="004523E1" w:rsidRDefault="00001362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1362" w:rsidRPr="004523E1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01362" w:rsidRPr="004523E1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01362" w:rsidRPr="004523E1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01362" w:rsidRPr="004523E1">
        <w:trPr>
          <w:trHeight w:val="340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523E1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BE51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10" w:type="dxa"/>
            <w:vAlign w:val="center"/>
          </w:tcPr>
          <w:p w:rsidR="00001362" w:rsidRPr="004523E1" w:rsidRDefault="00001362" w:rsidP="000637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1362" w:rsidRPr="004523E1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4667D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23E1">
              <w:rPr>
                <w:b/>
                <w:bCs/>
                <w:sz w:val="16"/>
                <w:szCs w:val="16"/>
              </w:rPr>
              <w:t>Cel</w:t>
            </w:r>
            <w:r w:rsidRPr="004523E1">
              <w:rPr>
                <w:sz w:val="16"/>
                <w:szCs w:val="16"/>
              </w:rPr>
              <w:t xml:space="preserve">:  1. Celem przedmiotu jest przekazanie wiedzy dotyczącej skutków zastosowania nowych metod badawczych opartych na masowym sekwencjonowaniu DNA oraz nowych metod bioinformatycznych dla rozwoju mikrobiologii, jako dyscypliny naukowej. W trakcie wykładów omawiane są ograniczenia tradycyjnej mikrobiologii opartej na izolacji mikroorganizmów w postaci czystych kultur i ich hodowli na podłożach w warunkach laboratoryjnych. Zwraca się szczególną uwagę zastosowanie nowych metod badawczych w odkryciunowych dużych taksonów (typów i supertypów) w obrębie królestw Archaea i Bacteria, na rekonstrukcję ich genomów i określenie ich cech metabolicznych i wzajemnych powiązań ekologicznych. </w:t>
            </w:r>
          </w:p>
          <w:p w:rsidR="00001362" w:rsidRPr="004523E1" w:rsidRDefault="00001362" w:rsidP="003D27E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23E1">
              <w:rPr>
                <w:b/>
                <w:bCs/>
                <w:sz w:val="16"/>
                <w:szCs w:val="16"/>
              </w:rPr>
              <w:t>Zakres wykładów</w:t>
            </w:r>
            <w:r w:rsidRPr="004523E1">
              <w:rPr>
                <w:sz w:val="16"/>
                <w:szCs w:val="16"/>
              </w:rPr>
              <w:t>: 1. Kryzys „klasycznej mikrobiologii” i narodziny metagenomiki. 2. Przełom technologiczny związany z powstaniem nowych metod sekwencjonowania DNA oraz z opracowaniem nowych metod bioinformatycznych. 3. Ograniczenia wynikające z zastosowania metod metagenomicznych. 4. Pojęcie „Bakteryjnej Czarnej Materii” i jego znaczenie w odniesieniu do mikrobiologii, w tym do procesów kształtujących strukturę i skład gatunkowy poszczególnych środowisk. 5. Znaczenie nowych metod badawczych w procesie poznania nowych grupmikroorganizmów oraz ich powiązań ze środowiskiem.</w:t>
            </w:r>
          </w:p>
          <w:p w:rsidR="00001362" w:rsidRPr="004523E1" w:rsidRDefault="00001362" w:rsidP="003D27E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23E1">
              <w:rPr>
                <w:b/>
                <w:bCs/>
                <w:sz w:val="16"/>
                <w:szCs w:val="16"/>
              </w:rPr>
              <w:t>Tematyka ćwiczeń</w:t>
            </w:r>
            <w:r w:rsidRPr="004523E1">
              <w:rPr>
                <w:sz w:val="16"/>
                <w:szCs w:val="16"/>
              </w:rPr>
              <w:t>:Przedmiot nie obejmuje ćwiczeń laboratoryjnych. Studenci przygotowują prezentacje, na podstawie których uzyskują zaliczenie.</w:t>
            </w:r>
          </w:p>
        </w:tc>
      </w:tr>
      <w:tr w:rsidR="00001362" w:rsidRPr="004523E1">
        <w:trPr>
          <w:gridAfter w:val="1"/>
          <w:wAfter w:w="8110" w:type="dxa"/>
          <w:trHeight w:val="646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06376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W – wykład,  liczba godzin 10</w:t>
            </w:r>
          </w:p>
          <w:p w:rsidR="00001362" w:rsidRPr="004523E1" w:rsidRDefault="00001362" w:rsidP="009105A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LC - prezentacje przedstawiane przez studentów, liczba godzin –5</w:t>
            </w:r>
          </w:p>
        </w:tc>
      </w:tr>
      <w:tr w:rsidR="00001362" w:rsidRPr="004523E1">
        <w:trPr>
          <w:gridAfter w:val="1"/>
          <w:wAfter w:w="8110" w:type="dxa"/>
          <w:trHeight w:val="570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Rozwiązanie problemu, praca pod kierunkiem prowadzącego</w:t>
            </w:r>
          </w:p>
        </w:tc>
      </w:tr>
      <w:tr w:rsidR="00001362" w:rsidRPr="004523E1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 xml:space="preserve">Wymagania formalne </w:t>
            </w:r>
          </w:p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Studenci przystępujący do tego przedmiotu winni mieć wiedzę z mikrobiologii, biochemii oraz chemii nieorganicznej i organicznej nabytej w trakcie realizacji I stopnia studiów na kierunku biologia</w:t>
            </w:r>
          </w:p>
        </w:tc>
      </w:tr>
      <w:tr w:rsidR="00001362" w:rsidRPr="004523E1">
        <w:trPr>
          <w:gridAfter w:val="1"/>
          <w:wAfter w:w="8110" w:type="dxa"/>
          <w:trHeight w:val="907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C74BB4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001362" w:rsidRPr="004523E1" w:rsidRDefault="00001362" w:rsidP="00C74BB4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Wiedza:</w:t>
            </w:r>
          </w:p>
          <w:p w:rsidR="00001362" w:rsidRPr="004523E1" w:rsidRDefault="00001362" w:rsidP="00C74BB4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W1 –  rozumieć powiązania występujące w obrębie nauk przyrodniczych i właściwie je wykorzystywać w rozwiązaniu złożonych problemów stojących przed współczesną biologią</w:t>
            </w:r>
          </w:p>
          <w:p w:rsidR="00001362" w:rsidRPr="004523E1" w:rsidRDefault="00001362" w:rsidP="00C74BB4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W2 – rozumieć hierarchię dotyczącą różnych poziomów organizacji życia biologicznego, uniwersalności wielu procesów biochemicznych i komórkowych oraz wzajemnych powiązań między organizmami w funkcjonowaniu biosfery</w:t>
            </w:r>
          </w:p>
        </w:tc>
        <w:tc>
          <w:tcPr>
            <w:tcW w:w="2680" w:type="dxa"/>
            <w:gridSpan w:val="3"/>
            <w:vAlign w:val="center"/>
          </w:tcPr>
          <w:p w:rsidR="00001362" w:rsidRPr="004523E1" w:rsidRDefault="00001362" w:rsidP="00C74BB4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Umiejętności:</w:t>
            </w:r>
          </w:p>
          <w:p w:rsidR="00001362" w:rsidRPr="004523E1" w:rsidRDefault="00001362" w:rsidP="00C74BB4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U1 – posługiwać się literaturą naukową dotyczącą najważniejszych odkryć w dziedzinie biologii</w:t>
            </w:r>
          </w:p>
        </w:tc>
        <w:tc>
          <w:tcPr>
            <w:tcW w:w="2520" w:type="dxa"/>
            <w:gridSpan w:val="4"/>
            <w:vAlign w:val="center"/>
          </w:tcPr>
          <w:p w:rsidR="00001362" w:rsidRPr="004523E1" w:rsidRDefault="00001362" w:rsidP="00C74BB4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Kompetencje:</w:t>
            </w:r>
          </w:p>
          <w:p w:rsidR="00001362" w:rsidRPr="004523E1" w:rsidRDefault="00001362" w:rsidP="00C74BB4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K1 –  być gotowym do wykorzystania wiedzy i umiejętności w zakresie wybranych zagadnień dotyczących biologii, w tym biologii molekularnej i mikrobiologii</w:t>
            </w:r>
          </w:p>
        </w:tc>
      </w:tr>
      <w:tr w:rsidR="00001362" w:rsidRPr="004523E1">
        <w:trPr>
          <w:gridAfter w:val="1"/>
          <w:wAfter w:w="8110" w:type="dxa"/>
          <w:trHeight w:val="950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Zaliczenie przedmiotu uzyskuje się na podstawie przygotowanej prezentacji i aktywności na zajęciach.</w:t>
            </w:r>
          </w:p>
        </w:tc>
      </w:tr>
      <w:tr w:rsidR="00001362" w:rsidRPr="004523E1">
        <w:trPr>
          <w:gridAfter w:val="1"/>
          <w:wAfter w:w="8110" w:type="dxa"/>
          <w:trHeight w:val="505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Prezentacje na zaliczenie przedmiotu przechowywane wformie plików elektronicznych.</w:t>
            </w:r>
          </w:p>
        </w:tc>
      </w:tr>
      <w:tr w:rsidR="00001362" w:rsidRPr="004523E1">
        <w:trPr>
          <w:gridAfter w:val="1"/>
          <w:wAfter w:w="8110" w:type="dxa"/>
          <w:trHeight w:val="527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Elementy i wagi mające wpływ</w:t>
            </w:r>
          </w:p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523E1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2E6F3B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Ocena wystawiona na podstawie przygotowanej prezentacji  - 75%;ocena aktywności studenta na zajęciach – 25%</w:t>
            </w:r>
          </w:p>
        </w:tc>
      </w:tr>
      <w:tr w:rsidR="00001362" w:rsidRPr="004523E1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523E1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01362" w:rsidRPr="004523E1" w:rsidRDefault="00001362" w:rsidP="0006376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Wykłady – sala dydaktyczna,</w:t>
            </w:r>
          </w:p>
        </w:tc>
      </w:tr>
      <w:tr w:rsidR="00001362" w:rsidRPr="004523E1">
        <w:trPr>
          <w:gridAfter w:val="1"/>
          <w:wAfter w:w="8110" w:type="dxa"/>
          <w:trHeight w:val="340"/>
        </w:trPr>
        <w:tc>
          <w:tcPr>
            <w:tcW w:w="10670" w:type="dxa"/>
            <w:gridSpan w:val="1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Literatura podstawowa i uzupełniająca:</w:t>
            </w:r>
          </w:p>
          <w:p w:rsidR="00001362" w:rsidRPr="004523E1" w:rsidRDefault="00001362" w:rsidP="00DA495D">
            <w:pPr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Wykład oparty jest na najnowszych pracach naukowych odnoszących się do tej tematyki.</w:t>
            </w:r>
          </w:p>
        </w:tc>
      </w:tr>
      <w:tr w:rsidR="00001362" w:rsidRPr="004523E1">
        <w:trPr>
          <w:gridAfter w:val="1"/>
          <w:wAfter w:w="8110" w:type="dxa"/>
          <w:trHeight w:val="340"/>
        </w:trPr>
        <w:tc>
          <w:tcPr>
            <w:tcW w:w="10670" w:type="dxa"/>
            <w:gridSpan w:val="12"/>
            <w:vAlign w:val="center"/>
          </w:tcPr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523E1">
              <w:rPr>
                <w:sz w:val="16"/>
                <w:szCs w:val="16"/>
              </w:rPr>
              <w:t>UWAGI</w:t>
            </w:r>
          </w:p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inne godziny kontaktowe nie ujęte w pensumwykładowcy (konsultacje, egzaminy............), liczba godzin: 10</w:t>
            </w:r>
          </w:p>
          <w:p w:rsidR="00001362" w:rsidRPr="004523E1" w:rsidRDefault="00001362" w:rsidP="00063766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godziny pracy własnej studenta (przygotowanie do egzaminu), liczba godzin: 5</w:t>
            </w:r>
          </w:p>
        </w:tc>
      </w:tr>
    </w:tbl>
    <w:p w:rsidR="00001362" w:rsidRDefault="00001362" w:rsidP="00ED11F9">
      <w:pPr>
        <w:rPr>
          <w:sz w:val="16"/>
          <w:szCs w:val="16"/>
        </w:rPr>
      </w:pPr>
    </w:p>
    <w:p w:rsidR="00001362" w:rsidRDefault="00001362" w:rsidP="00ED11F9">
      <w:pPr>
        <w:rPr>
          <w:sz w:val="16"/>
          <w:szCs w:val="16"/>
        </w:rPr>
      </w:pPr>
    </w:p>
    <w:p w:rsidR="00001362" w:rsidRDefault="00001362" w:rsidP="00ED11F9">
      <w:pPr>
        <w:rPr>
          <w:sz w:val="16"/>
          <w:szCs w:val="16"/>
        </w:rPr>
      </w:pPr>
    </w:p>
    <w:p w:rsidR="00001362" w:rsidRPr="00582090" w:rsidRDefault="00001362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001362" w:rsidRPr="004523E1">
        <w:trPr>
          <w:trHeight w:val="536"/>
        </w:trPr>
        <w:tc>
          <w:tcPr>
            <w:tcW w:w="9070" w:type="dxa"/>
            <w:vAlign w:val="center"/>
          </w:tcPr>
          <w:p w:rsidR="00001362" w:rsidRPr="004523E1" w:rsidRDefault="00001362" w:rsidP="008F7E6F">
            <w:pPr>
              <w:rPr>
                <w:sz w:val="18"/>
                <w:szCs w:val="18"/>
                <w:vertAlign w:val="superscript"/>
              </w:rPr>
            </w:pPr>
            <w:r w:rsidRPr="004523E1">
              <w:rPr>
                <w:sz w:val="18"/>
                <w:szCs w:val="18"/>
              </w:rPr>
              <w:t>Szacunkowasumarycznaliczba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001362" w:rsidRPr="004523E1" w:rsidRDefault="00001362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01362" w:rsidRPr="004523E1">
        <w:trPr>
          <w:trHeight w:val="476"/>
        </w:trPr>
        <w:tc>
          <w:tcPr>
            <w:tcW w:w="9070" w:type="dxa"/>
            <w:vAlign w:val="center"/>
          </w:tcPr>
          <w:p w:rsidR="00001362" w:rsidRPr="004523E1" w:rsidRDefault="00001362" w:rsidP="006478A0">
            <w:pPr>
              <w:rPr>
                <w:sz w:val="18"/>
                <w:szCs w:val="18"/>
              </w:rPr>
            </w:pPr>
            <w:r w:rsidRPr="004523E1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001362" w:rsidRPr="004523E1" w:rsidRDefault="00001362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Pr="004523E1">
              <w:rPr>
                <w:sz w:val="18"/>
                <w:szCs w:val="18"/>
              </w:rPr>
              <w:t xml:space="preserve"> ECTS</w:t>
            </w:r>
          </w:p>
        </w:tc>
      </w:tr>
    </w:tbl>
    <w:p w:rsidR="00001362" w:rsidRDefault="00001362" w:rsidP="00ED11F9"/>
    <w:p w:rsidR="00001362" w:rsidRPr="00387646" w:rsidRDefault="00001362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01362" w:rsidRPr="004523E1">
        <w:tc>
          <w:tcPr>
            <w:tcW w:w="1547" w:type="dxa"/>
          </w:tcPr>
          <w:p w:rsidR="00001362" w:rsidRPr="004523E1" w:rsidRDefault="00001362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001362" w:rsidRPr="004523E1" w:rsidRDefault="00001362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001362" w:rsidRPr="004523E1" w:rsidRDefault="00001362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001362" w:rsidRPr="004523E1" w:rsidRDefault="00001362" w:rsidP="00F41EC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4523E1">
              <w:rPr>
                <w:sz w:val="16"/>
                <w:szCs w:val="16"/>
              </w:rPr>
              <w:t>Oddziaływanie zajęć na efekt kierunkowy*</w:t>
            </w:r>
            <w:r w:rsidRPr="004523E1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001362" w:rsidRPr="004523E1">
        <w:tc>
          <w:tcPr>
            <w:tcW w:w="1547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rozumieć powiązania występujące w obrębie nauk przyrodniczych i właściwie je wykorzystywać w rozwiązaniu złożonych problemów stojących przed współczesną biologią</w:t>
            </w:r>
          </w:p>
        </w:tc>
        <w:tc>
          <w:tcPr>
            <w:tcW w:w="3001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rFonts w:ascii="Arial Narrow" w:hAnsi="Arial Narrow" w:cs="Arial Narrow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2</w:t>
            </w:r>
          </w:p>
        </w:tc>
      </w:tr>
      <w:tr w:rsidR="00001362" w:rsidRPr="004523E1">
        <w:tc>
          <w:tcPr>
            <w:tcW w:w="1547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rozumieć hierarchię dotyczącą różnych poziomów organizacji życia biologicznego, uniwersalności wielu procesów biochemicznych i komórkowych oraz wzajemnych powiązań między organizmami w funkcjonowaniu biosfery</w:t>
            </w:r>
          </w:p>
        </w:tc>
        <w:tc>
          <w:tcPr>
            <w:tcW w:w="3001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rFonts w:ascii="Arial Narrow" w:hAnsi="Arial Narrow" w:cs="Arial Narrow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2</w:t>
            </w:r>
          </w:p>
        </w:tc>
      </w:tr>
      <w:tr w:rsidR="00001362" w:rsidRPr="004523E1">
        <w:tc>
          <w:tcPr>
            <w:tcW w:w="1547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umieć wykorzystać literaturę naukową oraz potrafić przygotować prezentację odnoszącą się do omawianych zagadnień</w:t>
            </w:r>
          </w:p>
        </w:tc>
        <w:tc>
          <w:tcPr>
            <w:tcW w:w="3001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rFonts w:ascii="Arial Narrow" w:hAnsi="Arial Narrow" w:cs="Arial Narrow"/>
                <w:sz w:val="16"/>
                <w:szCs w:val="16"/>
              </w:rPr>
              <w:t>K_U06; K_U09;</w:t>
            </w:r>
          </w:p>
        </w:tc>
        <w:tc>
          <w:tcPr>
            <w:tcW w:w="1381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2; 2</w:t>
            </w:r>
          </w:p>
        </w:tc>
      </w:tr>
      <w:tr w:rsidR="00001362" w:rsidRPr="004523E1">
        <w:tc>
          <w:tcPr>
            <w:tcW w:w="1547" w:type="dxa"/>
          </w:tcPr>
          <w:p w:rsidR="00001362" w:rsidRPr="004523E1" w:rsidRDefault="00001362" w:rsidP="00825255">
            <w:pPr>
              <w:spacing w:line="240" w:lineRule="auto"/>
              <w:rPr>
                <w:color w:val="A6A6A6"/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być gotowym do wykorzystania wiedzy i umiejętności w zakresie wybranych zagadnień dotyczących biologii, biologii molekularnej i mikrobiologii</w:t>
            </w:r>
          </w:p>
        </w:tc>
        <w:tc>
          <w:tcPr>
            <w:tcW w:w="3001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rFonts w:ascii="Arial Narrow" w:hAnsi="Arial Narrow" w:cs="Arial Narrow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001362" w:rsidRPr="004523E1" w:rsidRDefault="00001362" w:rsidP="00825255">
            <w:pPr>
              <w:spacing w:line="240" w:lineRule="auto"/>
              <w:rPr>
                <w:sz w:val="16"/>
                <w:szCs w:val="16"/>
              </w:rPr>
            </w:pPr>
            <w:r w:rsidRPr="004523E1">
              <w:rPr>
                <w:sz w:val="16"/>
                <w:szCs w:val="16"/>
              </w:rPr>
              <w:t>1</w:t>
            </w:r>
          </w:p>
        </w:tc>
      </w:tr>
    </w:tbl>
    <w:p w:rsidR="00001362" w:rsidRDefault="00001362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001362" w:rsidRPr="0093211F" w:rsidRDefault="00001362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001362" w:rsidRPr="0093211F" w:rsidRDefault="00001362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001362" w:rsidRPr="0093211F" w:rsidRDefault="00001362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001362" w:rsidRDefault="00001362"/>
    <w:sectPr w:rsidR="00001362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67" w:rsidRDefault="001E6B67" w:rsidP="002C0CA5">
      <w:pPr>
        <w:spacing w:line="240" w:lineRule="auto"/>
      </w:pPr>
      <w:r>
        <w:separator/>
      </w:r>
    </w:p>
  </w:endnote>
  <w:endnote w:type="continuationSeparator" w:id="0">
    <w:p w:rsidR="001E6B67" w:rsidRDefault="001E6B6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67" w:rsidRDefault="001E6B67" w:rsidP="002C0CA5">
      <w:pPr>
        <w:spacing w:line="240" w:lineRule="auto"/>
      </w:pPr>
      <w:r>
        <w:separator/>
      </w:r>
    </w:p>
  </w:footnote>
  <w:footnote w:type="continuationSeparator" w:id="0">
    <w:p w:rsidR="001E6B67" w:rsidRDefault="001E6B6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1362"/>
    <w:rsid w:val="000017F5"/>
    <w:rsid w:val="00011A37"/>
    <w:rsid w:val="00012C4C"/>
    <w:rsid w:val="00021A86"/>
    <w:rsid w:val="00025236"/>
    <w:rsid w:val="000267D4"/>
    <w:rsid w:val="00027D4B"/>
    <w:rsid w:val="0005377D"/>
    <w:rsid w:val="0006204C"/>
    <w:rsid w:val="00063766"/>
    <w:rsid w:val="00070EF4"/>
    <w:rsid w:val="000834BC"/>
    <w:rsid w:val="000853C1"/>
    <w:rsid w:val="00086AB5"/>
    <w:rsid w:val="00097647"/>
    <w:rsid w:val="000A2CEE"/>
    <w:rsid w:val="000B0E5E"/>
    <w:rsid w:val="000C2308"/>
    <w:rsid w:val="000C4232"/>
    <w:rsid w:val="000C6A6E"/>
    <w:rsid w:val="000C7DD9"/>
    <w:rsid w:val="000F320B"/>
    <w:rsid w:val="001061E6"/>
    <w:rsid w:val="0012460E"/>
    <w:rsid w:val="00125A97"/>
    <w:rsid w:val="00127650"/>
    <w:rsid w:val="00137227"/>
    <w:rsid w:val="001866F3"/>
    <w:rsid w:val="001A3537"/>
    <w:rsid w:val="001B3A43"/>
    <w:rsid w:val="001C14ED"/>
    <w:rsid w:val="001D37C8"/>
    <w:rsid w:val="001D4431"/>
    <w:rsid w:val="001E6B67"/>
    <w:rsid w:val="00207BBF"/>
    <w:rsid w:val="00211718"/>
    <w:rsid w:val="0022293A"/>
    <w:rsid w:val="002232CB"/>
    <w:rsid w:val="00263A30"/>
    <w:rsid w:val="002A103D"/>
    <w:rsid w:val="002A12EA"/>
    <w:rsid w:val="002B1FCB"/>
    <w:rsid w:val="002C0CA5"/>
    <w:rsid w:val="002C36FE"/>
    <w:rsid w:val="002E0E2B"/>
    <w:rsid w:val="002E6F3B"/>
    <w:rsid w:val="00312E6B"/>
    <w:rsid w:val="003140D4"/>
    <w:rsid w:val="0032349E"/>
    <w:rsid w:val="00323B44"/>
    <w:rsid w:val="00326357"/>
    <w:rsid w:val="0033216C"/>
    <w:rsid w:val="00336F22"/>
    <w:rsid w:val="00341D25"/>
    <w:rsid w:val="0036131B"/>
    <w:rsid w:val="0038470C"/>
    <w:rsid w:val="00384746"/>
    <w:rsid w:val="00387646"/>
    <w:rsid w:val="0039119B"/>
    <w:rsid w:val="003B680D"/>
    <w:rsid w:val="003D27EF"/>
    <w:rsid w:val="003D3B49"/>
    <w:rsid w:val="003D63CF"/>
    <w:rsid w:val="00417454"/>
    <w:rsid w:val="004523E1"/>
    <w:rsid w:val="00452A21"/>
    <w:rsid w:val="00452F19"/>
    <w:rsid w:val="00454198"/>
    <w:rsid w:val="00456A7D"/>
    <w:rsid w:val="004667DA"/>
    <w:rsid w:val="004A54F6"/>
    <w:rsid w:val="004B3902"/>
    <w:rsid w:val="004B7E16"/>
    <w:rsid w:val="004D173F"/>
    <w:rsid w:val="004D7EE2"/>
    <w:rsid w:val="004F5168"/>
    <w:rsid w:val="005031F1"/>
    <w:rsid w:val="00506C21"/>
    <w:rsid w:val="00521981"/>
    <w:rsid w:val="005466A6"/>
    <w:rsid w:val="005536D3"/>
    <w:rsid w:val="0056214B"/>
    <w:rsid w:val="00582090"/>
    <w:rsid w:val="0058648C"/>
    <w:rsid w:val="005978F9"/>
    <w:rsid w:val="005A59AF"/>
    <w:rsid w:val="005A7BD9"/>
    <w:rsid w:val="005B08FC"/>
    <w:rsid w:val="006362F4"/>
    <w:rsid w:val="006478A0"/>
    <w:rsid w:val="00666C84"/>
    <w:rsid w:val="006674DC"/>
    <w:rsid w:val="006C766B"/>
    <w:rsid w:val="006D1E62"/>
    <w:rsid w:val="006E0C54"/>
    <w:rsid w:val="006E2442"/>
    <w:rsid w:val="007116F7"/>
    <w:rsid w:val="007169E0"/>
    <w:rsid w:val="0072568B"/>
    <w:rsid w:val="00735F91"/>
    <w:rsid w:val="007438D8"/>
    <w:rsid w:val="00745431"/>
    <w:rsid w:val="0078531B"/>
    <w:rsid w:val="00791753"/>
    <w:rsid w:val="007A24C5"/>
    <w:rsid w:val="007C2D5C"/>
    <w:rsid w:val="007C7D99"/>
    <w:rsid w:val="007D736E"/>
    <w:rsid w:val="007E78CD"/>
    <w:rsid w:val="007F1F92"/>
    <w:rsid w:val="007F2C7D"/>
    <w:rsid w:val="008069D7"/>
    <w:rsid w:val="00813ECA"/>
    <w:rsid w:val="00823860"/>
    <w:rsid w:val="00825255"/>
    <w:rsid w:val="00827686"/>
    <w:rsid w:val="00834A5B"/>
    <w:rsid w:val="00842D1B"/>
    <w:rsid w:val="00860FAB"/>
    <w:rsid w:val="00887F98"/>
    <w:rsid w:val="00892A0F"/>
    <w:rsid w:val="00893314"/>
    <w:rsid w:val="008974D8"/>
    <w:rsid w:val="00897FD6"/>
    <w:rsid w:val="008B26DD"/>
    <w:rsid w:val="008C5679"/>
    <w:rsid w:val="008E76F8"/>
    <w:rsid w:val="008F24FF"/>
    <w:rsid w:val="008F7758"/>
    <w:rsid w:val="008F7E6F"/>
    <w:rsid w:val="009105A5"/>
    <w:rsid w:val="0092360B"/>
    <w:rsid w:val="00925376"/>
    <w:rsid w:val="0093211F"/>
    <w:rsid w:val="009335F1"/>
    <w:rsid w:val="009352EE"/>
    <w:rsid w:val="00951860"/>
    <w:rsid w:val="00965A2D"/>
    <w:rsid w:val="00966E0B"/>
    <w:rsid w:val="0098785C"/>
    <w:rsid w:val="009A48C6"/>
    <w:rsid w:val="009A49AC"/>
    <w:rsid w:val="009A4F13"/>
    <w:rsid w:val="009B0F22"/>
    <w:rsid w:val="009B21A4"/>
    <w:rsid w:val="009D0EC8"/>
    <w:rsid w:val="009E71F1"/>
    <w:rsid w:val="00A07A6A"/>
    <w:rsid w:val="00A1215C"/>
    <w:rsid w:val="00A1263E"/>
    <w:rsid w:val="00A43564"/>
    <w:rsid w:val="00A4664D"/>
    <w:rsid w:val="00A77C76"/>
    <w:rsid w:val="00AA3E96"/>
    <w:rsid w:val="00AB4301"/>
    <w:rsid w:val="00B2721F"/>
    <w:rsid w:val="00B3424A"/>
    <w:rsid w:val="00B34A32"/>
    <w:rsid w:val="00B41F33"/>
    <w:rsid w:val="00B5249C"/>
    <w:rsid w:val="00B72CFC"/>
    <w:rsid w:val="00B760A6"/>
    <w:rsid w:val="00B82ED5"/>
    <w:rsid w:val="00B90ADC"/>
    <w:rsid w:val="00BE51A1"/>
    <w:rsid w:val="00BF11F3"/>
    <w:rsid w:val="00BF7AA9"/>
    <w:rsid w:val="00C01C21"/>
    <w:rsid w:val="00C17600"/>
    <w:rsid w:val="00C379F8"/>
    <w:rsid w:val="00C41E7C"/>
    <w:rsid w:val="00C44536"/>
    <w:rsid w:val="00C74BB4"/>
    <w:rsid w:val="00C75ED6"/>
    <w:rsid w:val="00C90342"/>
    <w:rsid w:val="00C969F3"/>
    <w:rsid w:val="00CA0BE6"/>
    <w:rsid w:val="00CA6401"/>
    <w:rsid w:val="00CB32F9"/>
    <w:rsid w:val="00CC1B3F"/>
    <w:rsid w:val="00CD0414"/>
    <w:rsid w:val="00CE0483"/>
    <w:rsid w:val="00CE0F3B"/>
    <w:rsid w:val="00CF52EB"/>
    <w:rsid w:val="00D16126"/>
    <w:rsid w:val="00D25484"/>
    <w:rsid w:val="00D36240"/>
    <w:rsid w:val="00D43BBD"/>
    <w:rsid w:val="00D471BC"/>
    <w:rsid w:val="00D70E83"/>
    <w:rsid w:val="00D809CC"/>
    <w:rsid w:val="00DA429A"/>
    <w:rsid w:val="00DA495D"/>
    <w:rsid w:val="00DC6602"/>
    <w:rsid w:val="00DF149D"/>
    <w:rsid w:val="00E04C7F"/>
    <w:rsid w:val="00E512B7"/>
    <w:rsid w:val="00E80176"/>
    <w:rsid w:val="00EB7B89"/>
    <w:rsid w:val="00ED11F9"/>
    <w:rsid w:val="00EE4F54"/>
    <w:rsid w:val="00EE5AD8"/>
    <w:rsid w:val="00EF4709"/>
    <w:rsid w:val="00EF4D57"/>
    <w:rsid w:val="00F07440"/>
    <w:rsid w:val="00F17173"/>
    <w:rsid w:val="00F22525"/>
    <w:rsid w:val="00F23A7B"/>
    <w:rsid w:val="00F24942"/>
    <w:rsid w:val="00F41ECA"/>
    <w:rsid w:val="00F4665A"/>
    <w:rsid w:val="00F51DBF"/>
    <w:rsid w:val="00FB2DB7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uiPriority w:val="99"/>
    <w:rsid w:val="00AB4301"/>
    <w:rPr>
      <w:color w:val="0000FF"/>
      <w:u w:val="single"/>
    </w:rPr>
  </w:style>
  <w:style w:type="character" w:styleId="UyteHipercze">
    <w:name w:val="FollowedHyperlink"/>
    <w:uiPriority w:val="99"/>
    <w:semiHidden/>
    <w:rsid w:val="00AB4301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8E76F8"/>
    <w:pPr>
      <w:ind w:left="720"/>
    </w:pPr>
  </w:style>
  <w:style w:type="character" w:customStyle="1" w:styleId="tlid-translation">
    <w:name w:val="tlid-translation"/>
    <w:basedOn w:val="Domylnaczcionkaakapitu"/>
    <w:uiPriority w:val="99"/>
    <w:rsid w:val="009A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uiPriority w:val="99"/>
    <w:rsid w:val="00AB4301"/>
    <w:rPr>
      <w:color w:val="0000FF"/>
      <w:u w:val="single"/>
    </w:rPr>
  </w:style>
  <w:style w:type="character" w:styleId="UyteHipercze">
    <w:name w:val="FollowedHyperlink"/>
    <w:uiPriority w:val="99"/>
    <w:semiHidden/>
    <w:rsid w:val="00AB4301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8E76F8"/>
    <w:pPr>
      <w:ind w:left="720"/>
    </w:pPr>
  </w:style>
  <w:style w:type="character" w:customStyle="1" w:styleId="tlid-translation">
    <w:name w:val="tlid-translation"/>
    <w:basedOn w:val="Domylnaczcionkaakapitu"/>
    <w:uiPriority w:val="99"/>
    <w:rsid w:val="009A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zajęć:</vt:lpstr>
    </vt:vector>
  </TitlesOfParts>
  <Company>Microsoft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zajęć:</dc:title>
  <dc:creator>Zbigniew Wagner</dc:creator>
  <cp:lastModifiedBy>Bogumiła Szymańska</cp:lastModifiedBy>
  <cp:revision>2</cp:revision>
  <cp:lastPrinted>2019-04-18T13:22:00Z</cp:lastPrinted>
  <dcterms:created xsi:type="dcterms:W3CDTF">2019-09-12T06:49:00Z</dcterms:created>
  <dcterms:modified xsi:type="dcterms:W3CDTF">2019-09-12T06:49:00Z</dcterms:modified>
</cp:coreProperties>
</file>