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2B" w:rsidRDefault="0023612B" w:rsidP="0023612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23612B" w:rsidRDefault="0023612B" w:rsidP="0023612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warunków ukończenia studiów podyplomowych</w:t>
      </w:r>
    </w:p>
    <w:p w:rsidR="0023612B" w:rsidRDefault="0023612B" w:rsidP="0023612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na Wydziale Rolnictwa i Biologii Szkoły Głównej Gospodarstwa Wiejskiego w Warszawie</w:t>
      </w:r>
    </w:p>
    <w:p w:rsidR="0023612B" w:rsidRDefault="0023612B" w:rsidP="0023612B">
      <w:pPr>
        <w:ind w:right="480"/>
        <w:rPr>
          <w:rFonts w:ascii="Times New Roman" w:hAnsi="Times New Roman" w:cs="Times New Roman"/>
          <w:b/>
          <w:bCs/>
        </w:rPr>
      </w:pPr>
    </w:p>
    <w:p w:rsidR="0023612B" w:rsidRDefault="0023612B" w:rsidP="002361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Ustala się następujące wytyczne dotyczące pisania prac dyplomowych</w:t>
      </w:r>
    </w:p>
    <w:p w:rsidR="0023612B" w:rsidRDefault="0023612B" w:rsidP="0023612B">
      <w:pPr>
        <w:ind w:left="360"/>
        <w:rPr>
          <w:rFonts w:ascii="Times New Roman" w:hAnsi="Times New Roman" w:cs="Times New Roman"/>
          <w:b/>
        </w:rPr>
      </w:pPr>
    </w:p>
    <w:p w:rsidR="0023612B" w:rsidRDefault="0023612B" w:rsidP="0023612B">
      <w:pPr>
        <w:pStyle w:val="Tekstpodstawowy"/>
        <w:spacing w:line="360" w:lineRule="auto"/>
        <w:ind w:firstLine="360"/>
        <w:rPr>
          <w:szCs w:val="24"/>
        </w:rPr>
      </w:pPr>
      <w:r>
        <w:rPr>
          <w:szCs w:val="24"/>
        </w:rPr>
        <w:t>Praca dyplomowa obowiązująca na studiach podyplomowych może mięć charakter przeglądu piśmiennictwa, projektu, ekspertyzy, programu komputerowego itp.</w:t>
      </w:r>
    </w:p>
    <w:p w:rsidR="0023612B" w:rsidRDefault="0023612B" w:rsidP="0023612B">
      <w:pPr>
        <w:pStyle w:val="Tekstpodstawowy"/>
        <w:spacing w:line="360" w:lineRule="auto"/>
        <w:ind w:firstLine="360"/>
        <w:rPr>
          <w:szCs w:val="24"/>
        </w:rPr>
      </w:pPr>
      <w:r>
        <w:rPr>
          <w:szCs w:val="24"/>
        </w:rPr>
        <w:t xml:space="preserve">Zaleca się by praca dyplomowa (format A4) obejmowała nie mniej niż 20 stron zasadniczego tekstu, a w przypadku pracy o charakterze programu komputerowego, projektu, nie mniej niż 15 stron. W pracy o charakterze przeglądu piśmiennictwa zaleca się zamieszczenie co najmniej 20 pozycji bibliograficznych, w tym kilka obcojęzycznych, a ich przegląd powinien służyć rozwiązaniu określonego problemu. </w:t>
      </w:r>
    </w:p>
    <w:p w:rsidR="0023612B" w:rsidRDefault="0023612B" w:rsidP="0023612B">
      <w:pPr>
        <w:pStyle w:val="Tekstpodstawowy"/>
        <w:ind w:firstLine="360"/>
        <w:rPr>
          <w:szCs w:val="24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8589"/>
      </w:tblGrid>
      <w:tr w:rsidR="0023612B" w:rsidTr="00E32F1E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612B" w:rsidRDefault="0023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Zalecany układ pracy dyplomowej:</w:t>
            </w:r>
          </w:p>
        </w:tc>
      </w:tr>
      <w:tr w:rsidR="0023612B" w:rsidTr="0023612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B" w:rsidRDefault="00236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2B" w:rsidRDefault="0023612B">
            <w:pPr>
              <w:pStyle w:val="Nagwek2"/>
              <w:spacing w:line="240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Spis treści</w:t>
            </w:r>
          </w:p>
        </w:tc>
      </w:tr>
      <w:tr w:rsidR="0023612B" w:rsidTr="0023612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B" w:rsidRDefault="00236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2B" w:rsidRDefault="0023612B">
            <w:pPr>
              <w:pStyle w:val="Nagwek3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Wstęp</w:t>
            </w:r>
          </w:p>
        </w:tc>
      </w:tr>
      <w:tr w:rsidR="0023612B" w:rsidTr="0023612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2B" w:rsidRDefault="00E32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61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2B" w:rsidRDefault="00236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Cel i zakres pracy </w:t>
            </w:r>
          </w:p>
        </w:tc>
      </w:tr>
      <w:tr w:rsidR="0023612B" w:rsidTr="0023612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2B" w:rsidRDefault="00E32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61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2B" w:rsidRDefault="00236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Przegląd piśmiennictwa</w:t>
            </w:r>
          </w:p>
        </w:tc>
      </w:tr>
      <w:tr w:rsidR="0023612B" w:rsidTr="0023612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2B" w:rsidRDefault="00E32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61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2B" w:rsidRDefault="00236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Podsumowanie i wnioski</w:t>
            </w:r>
          </w:p>
        </w:tc>
      </w:tr>
      <w:tr w:rsidR="0023612B" w:rsidTr="0023612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2B" w:rsidRDefault="00E32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361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2B" w:rsidRDefault="00236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Spis piśmiennictwa </w:t>
            </w:r>
          </w:p>
        </w:tc>
      </w:tr>
      <w:tr w:rsidR="0023612B" w:rsidTr="0023612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2B" w:rsidRDefault="00E32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361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2B" w:rsidRDefault="002361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(ewentualnie) </w:t>
            </w:r>
            <w:r>
              <w:rPr>
                <w:rFonts w:ascii="Times New Roman" w:hAnsi="Times New Roman" w:cs="Times New Roman"/>
                <w:bCs/>
              </w:rPr>
              <w:t xml:space="preserve">Aneks </w:t>
            </w:r>
          </w:p>
        </w:tc>
      </w:tr>
    </w:tbl>
    <w:p w:rsidR="0023612B" w:rsidRDefault="0023612B" w:rsidP="0023612B">
      <w:pPr>
        <w:pStyle w:val="Tekstpodstawowy"/>
        <w:ind w:firstLine="708"/>
        <w:rPr>
          <w:b/>
          <w:bCs/>
          <w:iCs/>
          <w:szCs w:val="24"/>
        </w:rPr>
      </w:pPr>
    </w:p>
    <w:p w:rsidR="0023612B" w:rsidRDefault="0023612B" w:rsidP="0023612B">
      <w:pPr>
        <w:pStyle w:val="Tekstpodstawow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Po uzgodnieniu z promotorem, dopuszcza się inną kolejność rozdziałów, a także inny układ pracy dyplomowej od podanego wyżej.</w:t>
      </w:r>
    </w:p>
    <w:p w:rsidR="0023612B" w:rsidRDefault="0023612B" w:rsidP="0023612B">
      <w:pPr>
        <w:pStyle w:val="Tekstpodstawowy"/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Temat, cel i zakres pracy student ustala z promotorem wybranym z grona osób prowadzących zajęcia. Temat pracy powinien być zgodny z programem studiów i pozwalać na rozszerzenie wiedzy w zakresie indywidualnych zainteresowań studenta. </w:t>
      </w:r>
    </w:p>
    <w:p w:rsidR="0023612B" w:rsidRDefault="0023612B" w:rsidP="0023612B">
      <w:pPr>
        <w:pStyle w:val="Tekstpodstawowy"/>
        <w:spacing w:line="360" w:lineRule="auto"/>
        <w:rPr>
          <w:bCs/>
          <w:szCs w:val="24"/>
        </w:rPr>
      </w:pPr>
      <w:r>
        <w:rPr>
          <w:szCs w:val="24"/>
        </w:rPr>
        <w:t>Co najmniej </w:t>
      </w:r>
      <w:r>
        <w:rPr>
          <w:b/>
          <w:bCs/>
          <w:szCs w:val="24"/>
        </w:rPr>
        <w:t>na trzy tygodnie </w:t>
      </w:r>
      <w:r>
        <w:rPr>
          <w:szCs w:val="24"/>
        </w:rPr>
        <w:t>przed planowanym terminem egzaminu, należy zgłosić do dziekanatu imię i nazwisko promotora pracy dyplomowej. </w:t>
      </w:r>
    </w:p>
    <w:p w:rsidR="0023612B" w:rsidRDefault="0023612B" w:rsidP="0023612B">
      <w:pPr>
        <w:pStyle w:val="Tekstpodstawowy"/>
        <w:spacing w:line="360" w:lineRule="auto"/>
        <w:ind w:firstLine="708"/>
        <w:rPr>
          <w:szCs w:val="24"/>
        </w:rPr>
      </w:pPr>
      <w:r>
        <w:rPr>
          <w:b/>
          <w:bCs/>
          <w:szCs w:val="24"/>
        </w:rPr>
        <w:t xml:space="preserve">Prace dyplomowe </w:t>
      </w:r>
      <w:r>
        <w:rPr>
          <w:szCs w:val="24"/>
        </w:rPr>
        <w:t xml:space="preserve">powinny być przygotowane i drukowane </w:t>
      </w:r>
      <w:r>
        <w:rPr>
          <w:bCs/>
          <w:szCs w:val="24"/>
        </w:rPr>
        <w:t>według następujących zaleceń</w:t>
      </w:r>
      <w:r>
        <w:rPr>
          <w:szCs w:val="24"/>
        </w:rPr>
        <w:t>:</w:t>
      </w:r>
    </w:p>
    <w:p w:rsidR="0023612B" w:rsidRDefault="0023612B" w:rsidP="0023612B">
      <w:pPr>
        <w:pStyle w:val="Tekstpodstawowy"/>
        <w:spacing w:line="360" w:lineRule="auto"/>
        <w:rPr>
          <w:bCs/>
          <w:szCs w:val="24"/>
        </w:rPr>
      </w:pPr>
      <w:r>
        <w:rPr>
          <w:b/>
          <w:bCs/>
          <w:szCs w:val="24"/>
        </w:rPr>
        <w:t>1) druk</w:t>
      </w:r>
      <w:r>
        <w:rPr>
          <w:bCs/>
          <w:szCs w:val="24"/>
        </w:rPr>
        <w:t xml:space="preserve"> </w:t>
      </w:r>
      <w:r>
        <w:rPr>
          <w:b/>
          <w:bCs/>
          <w:szCs w:val="24"/>
        </w:rPr>
        <w:t>jednostronny</w:t>
      </w:r>
      <w:r>
        <w:rPr>
          <w:bCs/>
          <w:szCs w:val="24"/>
        </w:rPr>
        <w:t xml:space="preserve"> dotyczy następujących stron pracy:</w:t>
      </w:r>
    </w:p>
    <w:p w:rsidR="0023612B" w:rsidRDefault="0023612B" w:rsidP="0023612B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strona 1 - strona tytułowa; </w:t>
      </w:r>
    </w:p>
    <w:p w:rsidR="0023612B" w:rsidRDefault="0023612B" w:rsidP="0023612B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strona 3 - oświadczenie promotora pracy; oświadczenie autora pracy;</w:t>
      </w:r>
    </w:p>
    <w:p w:rsidR="0023612B" w:rsidRDefault="0023612B" w:rsidP="0023612B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strona 5 - streszczenie, tytuł pracy, słowa kluczowe w języku polskim; streszczenie, tytuł pracy, słowa kluczowe w języku angielskim;</w:t>
      </w:r>
    </w:p>
    <w:p w:rsidR="0023612B" w:rsidRDefault="0023612B" w:rsidP="0023612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7 - spis treści (ewentualnie 8 strona, jeżeli spis treści nie mieści się na jednej stronie);</w:t>
      </w:r>
    </w:p>
    <w:p w:rsidR="0023612B" w:rsidRDefault="0023612B" w:rsidP="0023612B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Strony 2, 4, 6 i ostatnia pozostają niezadrukowane.</w:t>
      </w:r>
    </w:p>
    <w:p w:rsidR="0023612B" w:rsidRDefault="0023612B" w:rsidP="0023612B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2) druk dwustronny: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począwszy od wstępu – wszystkie pozostałe strony zawierające treść pracy wg określonego spisu treści. </w:t>
      </w:r>
    </w:p>
    <w:p w:rsidR="0023612B" w:rsidRDefault="0023612B" w:rsidP="0023612B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color w:val="00B0F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Strona tytułowa,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oświadczenie promotora pracy, oświadczenie autora pracy, streszczenie muszą być zgodne ze wzorami zamieszczonymi w załączniku Nr 2 do niniejszych warunków. </w:t>
      </w:r>
    </w:p>
    <w:p w:rsidR="0023612B" w:rsidRDefault="0023612B" w:rsidP="0023612B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Zaleca się cytowanie materiałów źródłowych w tekście pracy, zgodnie z przewodnikiem pisania prac magisterskich i dysertacji doktorskich dla studentów SGGW znajdującym się </w:t>
      </w:r>
      <w:r>
        <w:rPr>
          <w:rFonts w:ascii="Times New Roman" w:hAnsi="Times New Roman" w:cs="Times New Roman"/>
          <w:color w:val="FF0000"/>
          <w:sz w:val="24"/>
          <w:szCs w:val="24"/>
        </w:rPr>
        <w:t>pod linkiem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Hipercze"/>
            <w:color w:val="00B0F0"/>
            <w:szCs w:val="24"/>
          </w:rPr>
          <w:t>http://www.sggw.pl/image/data/SGGW/aktualnosci/01_2014/Przewodnik-pisania-prac-wyd-II.pdf</w:t>
        </w:r>
      </w:hyperlink>
    </w:p>
    <w:p w:rsidR="0023612B" w:rsidRDefault="0023612B" w:rsidP="0023612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Całość pracy powinna być drukowana czcionką Times New Roman – rozmiar 12, odstęp między wierszami 1,5, tekst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wyjustowany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612B" w:rsidRDefault="0023612B" w:rsidP="0023612B">
      <w:pPr>
        <w:shd w:val="clear" w:color="auto" w:fill="FAFAFA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Oprawa pracy dyplomowej: praca powinna być zbindowana, okładka przednia przezroczysta</w:t>
      </w:r>
    </w:p>
    <w:p w:rsidR="0023612B" w:rsidRDefault="0023612B" w:rsidP="0023612B">
      <w:pPr>
        <w:shd w:val="clear" w:color="auto" w:fill="FAFAFA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Oprócz wersji papierowej, wymagane jest przygotowanie pracy dyplomowej w wersji elektronicznej na płycie CD-RW w formatach RTF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Format) lub ODT (Open Office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Document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Na etykiecie płyty CD-RW należy wpisać dane ze strony tytułowej pracy dyplomowej. Płytę CD-RW umieszczamy w kopercie i wklejamy na końcu pracy. </w:t>
      </w:r>
    </w:p>
    <w:p w:rsidR="0023612B" w:rsidRDefault="0023612B" w:rsidP="0023612B">
      <w:pPr>
        <w:shd w:val="clear" w:color="auto" w:fill="FAFAFA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dyplomowa, przed złożeniem w dziekanacie, winna być przedłożona promotorowi w celu:</w:t>
      </w:r>
    </w:p>
    <w:p w:rsidR="0023612B" w:rsidRDefault="0023612B" w:rsidP="00E32F1E">
      <w:pPr>
        <w:shd w:val="clear" w:color="auto" w:fill="FAFAFA"/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- sprawdzenia czy praca dyplomowa spełnia wszystkie wymogi formalne oraz czy wersja elektroniczna pracy jest zgodna z wersją papierową</w:t>
      </w:r>
    </w:p>
    <w:p w:rsidR="0023612B" w:rsidRDefault="0023612B" w:rsidP="00E32F1E">
      <w:pPr>
        <w:shd w:val="clear" w:color="auto" w:fill="FAFAFA"/>
        <w:spacing w:after="0" w:line="360" w:lineRule="auto"/>
        <w:ind w:left="56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dokonania oceny pracy: promotor wpisuje ocenę w oświadczeniu na trzeciej</w:t>
      </w:r>
      <w:r>
        <w:rPr>
          <w:rFonts w:ascii="Times New Roman" w:eastAsia="Times New Roman" w:hAnsi="Times New Roman" w:cs="Times New Roman"/>
          <w:lang w:eastAsia="pl-PL"/>
        </w:rPr>
        <w:t xml:space="preserve"> stronie pracy dyplomowej oraz we wniosku o dopuszczenie do egzaminu dyplomowego.</w:t>
      </w:r>
    </w:p>
    <w:p w:rsidR="0023612B" w:rsidRDefault="0023612B" w:rsidP="0023612B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Złożenie pracy dyplomowej oraz przystąpienie do egzaminu dyplomowego </w:t>
      </w:r>
    </w:p>
    <w:p w:rsidR="0023612B" w:rsidRDefault="0023612B" w:rsidP="0023612B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Aby przystąpić do egzaminu należy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dwa tygodnie przed egzaminem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złożyć w Dziekanacie (pok. 0/09):</w:t>
      </w:r>
    </w:p>
    <w:p w:rsidR="0023612B" w:rsidRDefault="0023612B" w:rsidP="0023612B">
      <w:pPr>
        <w:pStyle w:val="Akapitzlist"/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jeden egzemplarz zaakceptowanej przez promotora pracy dyplomowej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wersji papierowej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oraz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elektronicznej</w:t>
      </w:r>
    </w:p>
    <w:p w:rsidR="0023612B" w:rsidRDefault="0023612B" w:rsidP="0023612B">
      <w:pPr>
        <w:pStyle w:val="Akapitzlist"/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promotora o dopuszczeniu pracy do obrony </w:t>
      </w:r>
      <w:hyperlink r:id="rId6" w:history="1">
        <w:r w:rsidR="00C37770">
          <w:rPr>
            <w:rStyle w:val="Hipercze"/>
            <w:b/>
            <w:bCs/>
            <w:color w:val="00B0F0"/>
            <w:szCs w:val="24"/>
          </w:rPr>
          <w:t xml:space="preserve">wniosek </w:t>
        </w:r>
        <w:r>
          <w:rPr>
            <w:rStyle w:val="Hipercze"/>
            <w:b/>
            <w:bCs/>
            <w:color w:val="00B0F0"/>
            <w:szCs w:val="24"/>
          </w:rPr>
          <w:t>o</w:t>
        </w:r>
        <w:r w:rsidR="00C37770">
          <w:rPr>
            <w:rStyle w:val="Hipercze"/>
            <w:b/>
            <w:bCs/>
            <w:color w:val="00B0F0"/>
            <w:szCs w:val="24"/>
          </w:rPr>
          <w:t xml:space="preserve"> </w:t>
        </w:r>
        <w:r>
          <w:rPr>
            <w:rStyle w:val="Hipercze"/>
            <w:b/>
            <w:bCs/>
            <w:color w:val="00B0F0"/>
            <w:szCs w:val="24"/>
          </w:rPr>
          <w:t>dopuszczenie.pr</w:t>
        </w:r>
        <w:r>
          <w:rPr>
            <w:rStyle w:val="Hipercze"/>
            <w:b/>
            <w:bCs/>
            <w:color w:val="00B0F0"/>
            <w:szCs w:val="24"/>
          </w:rPr>
          <w:t>a</w:t>
        </w:r>
        <w:r>
          <w:rPr>
            <w:rStyle w:val="Hipercze"/>
            <w:b/>
            <w:bCs/>
            <w:color w:val="00B0F0"/>
            <w:szCs w:val="24"/>
          </w:rPr>
          <w:t>cy.do.obrony.doc</w:t>
        </w:r>
      </w:hyperlink>
      <w:r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eastAsia="pl-PL"/>
        </w:rPr>
        <w:t xml:space="preserve"> </w:t>
      </w:r>
    </w:p>
    <w:p w:rsidR="00BB69BC" w:rsidRDefault="0023612B" w:rsidP="00C37770">
      <w:pPr>
        <w:pStyle w:val="Tekstpodstawowy"/>
        <w:ind w:left="360"/>
      </w:pPr>
      <w:r>
        <w:rPr>
          <w:szCs w:val="24"/>
        </w:rPr>
        <w:t>Egzemplarz pracy w formie papierowej i elektronicznej jest przeznaczony do akt studenta.</w:t>
      </w:r>
      <w:bookmarkStart w:id="0" w:name="_GoBack"/>
      <w:bookmarkEnd w:id="0"/>
    </w:p>
    <w:sectPr w:rsidR="00BB69BC" w:rsidSect="00BB6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82C33"/>
    <w:multiLevelType w:val="hybridMultilevel"/>
    <w:tmpl w:val="4F90A2E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612B"/>
    <w:rsid w:val="0023612B"/>
    <w:rsid w:val="004A68AD"/>
    <w:rsid w:val="00A977E7"/>
    <w:rsid w:val="00BB69BC"/>
    <w:rsid w:val="00C37770"/>
    <w:rsid w:val="00E32F1E"/>
    <w:rsid w:val="00F5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E3EA"/>
  <w15:docId w15:val="{B925DD3C-A723-4171-81EE-1E67BFDC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12B"/>
  </w:style>
  <w:style w:type="paragraph" w:styleId="Nagwek2">
    <w:name w:val="heading 2"/>
    <w:basedOn w:val="Normalny"/>
    <w:next w:val="Normalny"/>
    <w:link w:val="Nagwek2Znak"/>
    <w:unhideWhenUsed/>
    <w:qFormat/>
    <w:rsid w:val="0023612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23612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3612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612B"/>
    <w:rPr>
      <w:rFonts w:ascii="Times New Roman" w:eastAsia="Times New Roman" w:hAnsi="Times New Roman" w:cs="Times New Roman"/>
      <w:b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612B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2361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61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612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377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biol.sggw.waw.pl/agrobiol/media/podyplomowe/wniosek%20o%20dopuszczenie.doc" TargetMode="External"/><Relationship Id="rId5" Type="http://schemas.openxmlformats.org/officeDocument/2006/relationships/hyperlink" Target="http://www.sggw.pl/image/data/SGGW/aktualnosci/01_2014/Przewodnik-pisania-prac-wyd-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589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Kinga Noras</cp:lastModifiedBy>
  <cp:revision>4</cp:revision>
  <dcterms:created xsi:type="dcterms:W3CDTF">2019-01-13T22:21:00Z</dcterms:created>
  <dcterms:modified xsi:type="dcterms:W3CDTF">2019-01-15T10:22:00Z</dcterms:modified>
</cp:coreProperties>
</file>